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F0" w:rsidRPr="008A77F0" w:rsidRDefault="008A77F0" w:rsidP="008A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8A77F0" w:rsidRPr="008A77F0" w:rsidRDefault="008A77F0" w:rsidP="008A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8A77F0" w:rsidRPr="008A77F0" w:rsidRDefault="008A77F0" w:rsidP="008A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 РАЙОНА</w:t>
      </w:r>
    </w:p>
    <w:p w:rsidR="008A77F0" w:rsidRPr="008A77F0" w:rsidRDefault="008A77F0" w:rsidP="008A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A77F0" w:rsidRPr="008A77F0" w:rsidRDefault="008A77F0" w:rsidP="008A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F0" w:rsidRPr="008A77F0" w:rsidRDefault="008A77F0" w:rsidP="008A77F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8A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A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8A77F0" w:rsidRPr="008A77F0" w:rsidRDefault="008A77F0" w:rsidP="008A77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F0" w:rsidRDefault="008A77F0" w:rsidP="008A77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апреля </w:t>
      </w:r>
      <w:r w:rsidRPr="008A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  года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72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8A77F0" w:rsidRDefault="008A77F0" w:rsidP="008A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77F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Александровка</w:t>
      </w:r>
    </w:p>
    <w:p w:rsidR="00FC02A2" w:rsidRPr="008A77F0" w:rsidRDefault="00FC02A2" w:rsidP="008A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A2" w:rsidRPr="00FC02A2" w:rsidRDefault="00C74CDB" w:rsidP="00FC02A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02A2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о комиссии</w:t>
      </w:r>
    </w:p>
    <w:p w:rsidR="00FC02A2" w:rsidRPr="00FC02A2" w:rsidRDefault="00C74CDB" w:rsidP="00FC02A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0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</w:t>
      </w:r>
      <w:r w:rsidR="00FC0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C02A2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FC0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02A2">
        <w:rPr>
          <w:rFonts w:ascii="Times New Roman" w:hAnsi="Times New Roman" w:cs="Times New Roman"/>
          <w:b/>
          <w:sz w:val="28"/>
          <w:szCs w:val="28"/>
          <w:lang w:eastAsia="ru-RU"/>
        </w:rPr>
        <w:t>должностному</w:t>
      </w:r>
    </w:p>
    <w:p w:rsidR="00FC02A2" w:rsidRPr="00FC02A2" w:rsidRDefault="00C74CDB" w:rsidP="00FC02A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0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поведению лиц, замещающих </w:t>
      </w:r>
      <w:proofErr w:type="gramStart"/>
      <w:r w:rsidRPr="00FC02A2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муниципальные</w:t>
      </w:r>
      <w:proofErr w:type="gramEnd"/>
      <w:r w:rsidRPr="00FC0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4CDB" w:rsidRPr="00FC02A2" w:rsidRDefault="00C74CDB" w:rsidP="00FC02A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02A2">
        <w:rPr>
          <w:rFonts w:ascii="Times New Roman" w:hAnsi="Times New Roman" w:cs="Times New Roman"/>
          <w:b/>
          <w:sz w:val="28"/>
          <w:szCs w:val="28"/>
          <w:lang w:eastAsia="ru-RU"/>
        </w:rPr>
        <w:t>должности и урегулированию конфликта интересов</w:t>
      </w:r>
    </w:p>
    <w:p w:rsidR="00C74CDB" w:rsidRPr="00C74CDB" w:rsidRDefault="00C74CDB" w:rsidP="00C74CD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4CDB" w:rsidRPr="00FC02A2" w:rsidRDefault="00C74CDB" w:rsidP="00C74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представлением прокуратуры </w:t>
      </w:r>
      <w:r w:rsidR="00FC02A2" w:rsidRPr="00FC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29.03.2018 №2-2-2018</w:t>
      </w:r>
      <w:r w:rsidRPr="00FC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 ст. 40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Законом Воронежской области от 02.06.2017 №45-ОЗ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Совет народных депутатов </w:t>
      </w:r>
      <w:r w:rsidR="00FC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Александровского </w:t>
      </w:r>
      <w:r w:rsidRPr="00FC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</w:p>
    <w:p w:rsidR="00C74CDB" w:rsidRPr="00FC02A2" w:rsidRDefault="00C74CDB" w:rsidP="00C74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CDB" w:rsidRPr="00FC02A2" w:rsidRDefault="00C74CDB" w:rsidP="00C74C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C74CDB" w:rsidRPr="00FC02A2" w:rsidRDefault="00C74CDB" w:rsidP="00C74C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2A2" w:rsidRDefault="00C74CDB" w:rsidP="00FC02A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прилагаемое положение о комиссии по соблюдению требований к должностному поведению лиц, замещающих муниципальные должности и урегулированию конфликта интересов.</w:t>
      </w:r>
    </w:p>
    <w:p w:rsidR="0005068C" w:rsidRPr="0005068C" w:rsidRDefault="0005068C" w:rsidP="000506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2.Утвердить состав комиссии </w:t>
      </w:r>
      <w:r w:rsidRPr="0005068C">
        <w:rPr>
          <w:rFonts w:ascii="Times New Roman" w:hAnsi="Times New Roman" w:cs="Times New Roman"/>
          <w:sz w:val="28"/>
          <w:szCs w:val="28"/>
          <w:lang w:eastAsia="ru-RU"/>
        </w:rPr>
        <w:t xml:space="preserve">по соблюдению требований  </w:t>
      </w:r>
      <w:proofErr w:type="gramStart"/>
      <w:r w:rsidRPr="0005068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5068C">
        <w:rPr>
          <w:rFonts w:ascii="Times New Roman" w:hAnsi="Times New Roman" w:cs="Times New Roman"/>
          <w:sz w:val="28"/>
          <w:szCs w:val="28"/>
          <w:lang w:eastAsia="ru-RU"/>
        </w:rPr>
        <w:t xml:space="preserve">  должностному</w:t>
      </w:r>
    </w:p>
    <w:p w:rsidR="0005068C" w:rsidRDefault="0005068C" w:rsidP="000506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5068C">
        <w:rPr>
          <w:rFonts w:ascii="Times New Roman" w:hAnsi="Times New Roman" w:cs="Times New Roman"/>
          <w:sz w:val="28"/>
          <w:szCs w:val="28"/>
          <w:lang w:eastAsia="ru-RU"/>
        </w:rPr>
        <w:t>поведению лиц, замещающих муниципальные должности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 трех человек:</w:t>
      </w:r>
    </w:p>
    <w:p w:rsidR="0005068C" w:rsidRDefault="0005068C" w:rsidP="000506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Лапшева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Марина Владимировн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председатель комиссии, депутат Совета  народных депутатов Александровского сельского поселения.</w:t>
      </w:r>
    </w:p>
    <w:p w:rsidR="0005068C" w:rsidRDefault="0005068C" w:rsidP="000506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Лапшева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Галина Анатольевн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 секретарь,</w:t>
      </w:r>
      <w:r w:rsidRPr="000506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депутат Совета  народных депутатов Александровского сельского поселения.</w:t>
      </w:r>
    </w:p>
    <w:p w:rsidR="0005068C" w:rsidRPr="0005068C" w:rsidRDefault="0005068C" w:rsidP="000506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Белинина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Жанна Ивановн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член комиссии, депутат Совета  народных депутатов Александровского сельского поселения.</w:t>
      </w:r>
    </w:p>
    <w:p w:rsidR="0005068C" w:rsidRPr="0005068C" w:rsidRDefault="0005068C" w:rsidP="0005068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2A2" w:rsidRPr="00FC02A2" w:rsidRDefault="00FC02A2" w:rsidP="00FC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2A2" w:rsidRPr="0005068C" w:rsidRDefault="0005068C" w:rsidP="0005068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C02A2" w:rsidRPr="0005068C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щитах Александровского сельского поселения и разместить на официальном сайте администрации Александровского сельского поселения.</w:t>
      </w:r>
    </w:p>
    <w:p w:rsidR="00FC02A2" w:rsidRPr="00FC02A2" w:rsidRDefault="00FC02A2" w:rsidP="00FC0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2A2" w:rsidRPr="0005068C" w:rsidRDefault="0005068C" w:rsidP="0005068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="00FC02A2" w:rsidRPr="000506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C02A2" w:rsidRPr="0005068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Александровского сельского поселения  Вострикову Л.И.</w:t>
      </w:r>
    </w:p>
    <w:p w:rsidR="00C74CDB" w:rsidRPr="00FC02A2" w:rsidRDefault="00C74CDB" w:rsidP="00FC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CDB" w:rsidRPr="00FC02A2" w:rsidRDefault="00C74CDB" w:rsidP="00FC02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839" w:type="dxa"/>
        <w:tblLook w:val="04A0" w:firstRow="1" w:lastRow="0" w:firstColumn="1" w:lastColumn="0" w:noHBand="0" w:noVBand="1"/>
      </w:tblPr>
      <w:tblGrid>
        <w:gridCol w:w="3936"/>
        <w:gridCol w:w="4110"/>
        <w:gridCol w:w="3793"/>
      </w:tblGrid>
      <w:tr w:rsidR="00C74CDB" w:rsidRPr="00FC02A2" w:rsidTr="00FC02A2">
        <w:tc>
          <w:tcPr>
            <w:tcW w:w="3936" w:type="dxa"/>
            <w:vAlign w:val="bottom"/>
            <w:hideMark/>
          </w:tcPr>
          <w:p w:rsidR="00C74CDB" w:rsidRPr="00FC02A2" w:rsidRDefault="00FC02A2" w:rsidP="00FC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Александровского</w:t>
            </w:r>
            <w:r w:rsidRPr="00FC0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4CDB" w:rsidRPr="00FC0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110" w:type="dxa"/>
            <w:vAlign w:val="bottom"/>
          </w:tcPr>
          <w:p w:rsidR="00C74CDB" w:rsidRPr="00FC02A2" w:rsidRDefault="00FC02A2" w:rsidP="00FC02A2">
            <w:pPr>
              <w:spacing w:after="0" w:line="240" w:lineRule="auto"/>
              <w:ind w:right="-35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Л.</w:t>
            </w:r>
            <w:r w:rsidR="00375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375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Вострикова</w:t>
            </w:r>
          </w:p>
        </w:tc>
        <w:tc>
          <w:tcPr>
            <w:tcW w:w="3793" w:type="dxa"/>
            <w:vAlign w:val="bottom"/>
            <w:hideMark/>
          </w:tcPr>
          <w:p w:rsidR="00C74CDB" w:rsidRPr="00FC02A2" w:rsidRDefault="00C74CDB" w:rsidP="00FC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4CDB" w:rsidRPr="00FC02A2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74CDB" w:rsidRPr="00FC02A2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C74CDB" w:rsidRPr="00FC02A2" w:rsidRDefault="00FC02A2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C74CDB"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74CDB" w:rsidRPr="00FC02A2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C02A2"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>27.04.</w:t>
      </w: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№ </w:t>
      </w:r>
      <w:r w:rsidR="00C23029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</w:p>
    <w:p w:rsidR="00C74CDB" w:rsidRPr="00FC02A2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DB" w:rsidRPr="00FC02A2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C74CDB" w:rsidRPr="00FC02A2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по соблюдению требований к должностному поведению лиц, </w:t>
      </w:r>
      <w:bookmarkStart w:id="0" w:name="_GoBack"/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 муниципальные должности и урегулированию конфликта интересов</w:t>
      </w:r>
      <w:bookmarkEnd w:id="0"/>
    </w:p>
    <w:p w:rsidR="00C74CDB" w:rsidRPr="00FC02A2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DB" w:rsidRPr="00FC02A2" w:rsidRDefault="00C74CDB" w:rsidP="00C74CD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C74CDB" w:rsidRPr="00FC02A2" w:rsidRDefault="00C74CDB" w:rsidP="00C74CDB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DB" w:rsidRPr="00FC02A2" w:rsidRDefault="00C74CDB" w:rsidP="00C74CD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лиц, замещающих муниципальные должности и урегулированию конфликта интересов (далее - Комиссия), образуемой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коррупции».</w:t>
      </w:r>
    </w:p>
    <w:p w:rsidR="00C74CDB" w:rsidRPr="00FC02A2" w:rsidRDefault="00C74CDB" w:rsidP="00C74CD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муниципальными правовыми актами </w:t>
      </w:r>
      <w:r w:rsid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Положением.</w:t>
      </w:r>
    </w:p>
    <w:p w:rsidR="00C74CDB" w:rsidRPr="00FC02A2" w:rsidRDefault="00C74CDB" w:rsidP="00C74CD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Основной задачей Комиссии является содействие органам местного самоуправления </w:t>
      </w:r>
      <w:r w:rsid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обеспечении соблюдения лицами, замещающими муниципальные должности ограничений, запретов, исполнения обязанностей,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C74CDB" w:rsidRPr="00FC02A2" w:rsidRDefault="00C74CDB" w:rsidP="00C74CD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Комиссия рассматривает вопросы, связанные с соблюдением требований к должностному поведению и (или) требований об урегулировании конфликта интересов, в отношении лиц, замещающих муниципальные должности в органах местного самоуправления </w:t>
      </w:r>
      <w:r w:rsid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74CDB" w:rsidRPr="00FC02A2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DB" w:rsidRPr="00FC02A2" w:rsidRDefault="00CE6C34" w:rsidP="00CE6C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74CDB"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создания и работы Комиссии</w:t>
      </w:r>
    </w:p>
    <w:p w:rsidR="00C74CDB" w:rsidRPr="00FC02A2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DB" w:rsidRPr="00EC7F6C" w:rsidRDefault="00C74CDB" w:rsidP="00C74CDB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7F6C">
        <w:rPr>
          <w:rFonts w:ascii="Times New Roman" w:hAnsi="Times New Roman" w:cs="Times New Roman"/>
          <w:sz w:val="24"/>
          <w:szCs w:val="24"/>
        </w:rPr>
        <w:t xml:space="preserve">2.1. Комиссия создается правовым актом главы </w:t>
      </w:r>
      <w:r w:rsidR="00FC02A2" w:rsidRPr="00EC7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EC7F6C">
        <w:rPr>
          <w:rFonts w:ascii="Times New Roman" w:hAnsi="Times New Roman" w:cs="Times New Roman"/>
          <w:sz w:val="24"/>
          <w:szCs w:val="24"/>
        </w:rPr>
        <w:t xml:space="preserve"> сельского поселения, исполняющим полномочия председателя Совета народных депутатов, из числа депутатов на срок полномочий представительного органа</w:t>
      </w:r>
      <w:r w:rsidRPr="00EC7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F6C">
        <w:rPr>
          <w:rFonts w:ascii="Times New Roman" w:hAnsi="Times New Roman" w:cs="Times New Roman"/>
          <w:sz w:val="24"/>
          <w:szCs w:val="24"/>
        </w:rPr>
        <w:t>соответствующего созыва.</w:t>
      </w:r>
    </w:p>
    <w:p w:rsidR="00C74CDB" w:rsidRPr="00FC02A2" w:rsidRDefault="00C74CDB" w:rsidP="00C74CDB">
      <w:pPr>
        <w:shd w:val="clear" w:color="auto" w:fill="FFFFFF"/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2A2">
        <w:rPr>
          <w:rFonts w:ascii="Times New Roman" w:hAnsi="Times New Roman" w:cs="Times New Roman"/>
          <w:sz w:val="24"/>
          <w:szCs w:val="24"/>
          <w:shd w:val="clear" w:color="auto" w:fill="FFFFFF"/>
        </w:rPr>
        <w:t>2.2. Заседание Комиссии считается правомочным, если на нем присутствует не менее двух третей от общего числа членов Комиссии.</w:t>
      </w:r>
    </w:p>
    <w:p w:rsidR="00C74CDB" w:rsidRPr="00FC02A2" w:rsidRDefault="00C74CDB" w:rsidP="00C74CDB">
      <w:pPr>
        <w:shd w:val="clear" w:color="auto" w:fill="FFFFFF"/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2A2">
        <w:rPr>
          <w:rFonts w:ascii="Times New Roman" w:hAnsi="Times New Roman" w:cs="Times New Roman"/>
          <w:sz w:val="24"/>
          <w:szCs w:val="24"/>
          <w:shd w:val="clear" w:color="auto" w:fill="FFFFFF"/>
        </w:rPr>
        <w:t>2.3. Все члены Комиссии при принятии решений обладают равными правами.</w:t>
      </w:r>
    </w:p>
    <w:p w:rsidR="00C74CDB" w:rsidRPr="00FC02A2" w:rsidRDefault="00C74CDB" w:rsidP="00C74CDB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2A2">
        <w:rPr>
          <w:rFonts w:ascii="Times New Roman" w:hAnsi="Times New Roman" w:cs="Times New Roman"/>
          <w:sz w:val="24"/>
          <w:szCs w:val="24"/>
          <w:shd w:val="clear" w:color="auto" w:fill="FFFFFF"/>
        </w:rPr>
        <w:t>2.4.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C74CDB" w:rsidRPr="00FC02A2" w:rsidRDefault="00C74CDB" w:rsidP="00C74CDB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2A2">
        <w:rPr>
          <w:rFonts w:ascii="Times New Roman" w:hAnsi="Times New Roman" w:cs="Times New Roman"/>
          <w:sz w:val="24"/>
          <w:szCs w:val="24"/>
          <w:shd w:val="clear" w:color="auto" w:fill="FFFFFF"/>
        </w:rPr>
        <w:t>2.5. В случае если Комиссией рассматривается вопрос в соответствии с разделом 4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C74CDB" w:rsidRPr="00FC02A2" w:rsidRDefault="00C74CDB" w:rsidP="00C74CDB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2A2">
        <w:rPr>
          <w:rFonts w:ascii="Times New Roman" w:hAnsi="Times New Roman" w:cs="Times New Roman"/>
          <w:sz w:val="24"/>
          <w:szCs w:val="24"/>
          <w:shd w:val="clear" w:color="auto" w:fill="FFFFFF"/>
        </w:rPr>
        <w:t>2.6. Решение Комиссии оформляется протоколом, который подписывается председателем и ответственным секретарем Комиссии.</w:t>
      </w:r>
    </w:p>
    <w:p w:rsidR="00C74CDB" w:rsidRPr="00FC02A2" w:rsidRDefault="00C74CDB" w:rsidP="00C74CDB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2A2">
        <w:rPr>
          <w:rFonts w:ascii="Times New Roman" w:hAnsi="Times New Roman" w:cs="Times New Roman"/>
          <w:sz w:val="24"/>
          <w:szCs w:val="24"/>
          <w:shd w:val="clear" w:color="auto" w:fill="FFFFFF"/>
        </w:rPr>
        <w:t>2.7.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C74CDB" w:rsidRPr="00FC02A2" w:rsidRDefault="00C74CDB" w:rsidP="00C74CDB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3. Полномочия председателя и членов Комиссии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Председатель Комиссии осуществляет следующие полномочия: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осуществляет руководство деятельностью Комиссии;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председательствует на заседании Комиссии и организует</w:t>
      </w:r>
      <w:proofErr w:type="gramEnd"/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работу;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подписывает протоколы заседания Комиссии и иные документы Комиссии;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назначает ответственного секретаря Комиссии;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дает поручения членам Комиссии в пределах своих полномочий;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контролирует исполнение решений и поручений Комиссии;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организует ведение делопроизводства Комиссии;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организует освещение деятельности Комиссии в средствах массовой информации;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осуществляет иные полномочия в соответствии с настоящим Положением</w:t>
      </w: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Члены Комиссии осуществляют следующие полномочия: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принятых Комиссией решений;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принимают личное участие в заседаниях Комиссии;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участвуют в работе по выполнению решений Комиссии и </w:t>
      </w:r>
      <w:proofErr w:type="gramStart"/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выполнением;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выполняют решения и поручения Комиссии, поручения ее председателя;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осуществляют иные полномочия в соответствии с настоящим Положением.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Ответственный секретарь Комиссии осуществляет следующие полномочия: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подготовку материалов для рассмотрения на заседании Комиссии;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оповещает членов Комиссии и лиц, участвующих в заседании комиссии, о дате, времени и месте заседания,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ведет делопроизводство Комиссии;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подписывает протоколы заседания Комиссии;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осуществляет иные полномочия в соответствии с настоящим Положением.</w:t>
      </w:r>
    </w:p>
    <w:p w:rsidR="00C74CDB" w:rsidRPr="00FC02A2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4.1. Основанием для проведения заседания Комиссии является поступившие в Комиссию: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02A2">
        <w:rPr>
          <w:rFonts w:ascii="Times New Roman" w:eastAsia="Calibri" w:hAnsi="Times New Roman" w:cs="Times New Roman"/>
          <w:sz w:val="24"/>
          <w:szCs w:val="24"/>
        </w:rPr>
        <w:t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FC02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C02A2">
        <w:rPr>
          <w:rFonts w:ascii="Times New Roman" w:eastAsia="Calibri" w:hAnsi="Times New Roman" w:cs="Times New Roman"/>
          <w:sz w:val="24"/>
          <w:szCs w:val="24"/>
        </w:rPr>
        <w:t xml:space="preserve">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FC02A2">
        <w:rPr>
          <w:rFonts w:ascii="Times New Roman" w:eastAsia="Calibri" w:hAnsi="Times New Roman" w:cs="Times New Roman"/>
          <w:sz w:val="24"/>
          <w:szCs w:val="24"/>
        </w:rPr>
        <w:lastRenderedPageBreak/>
        <w:t>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FC02A2">
        <w:rPr>
          <w:rFonts w:ascii="Times New Roman" w:eastAsia="Calibri" w:hAnsi="Times New Roman" w:cs="Times New Roman"/>
          <w:sz w:val="24"/>
          <w:szCs w:val="24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4.2. Заявления, уведомления, указанные в пункте 4.1. настоящего Положения, подаются на имя председателя Комиссии.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Заявление, указанное в абзаце втором пункта 4.1.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4.3.Дата проведения заседания Комиссии, на котором предусматривается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 xml:space="preserve">4.4.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Pr="00FC02A2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FC02A2">
        <w:rPr>
          <w:rFonts w:ascii="Times New Roman" w:eastAsia="Calibri" w:hAnsi="Times New Roman" w:cs="Times New Roman"/>
          <w:sz w:val="24"/>
          <w:szCs w:val="24"/>
        </w:rPr>
        <w:t xml:space="preserve"> чем за семь рабочих дней до дня заседания.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4.5. Заседание Комиссии проводится, как правило, в присутствии лица, представившего в соответствии с пунктом 4.1.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4.6. 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 xml:space="preserve"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</w:t>
      </w:r>
      <w:proofErr w:type="gramStart"/>
      <w:r w:rsidRPr="00FC02A2">
        <w:rPr>
          <w:rFonts w:ascii="Times New Roman" w:eastAsia="Calibri" w:hAnsi="Times New Roman" w:cs="Times New Roman"/>
          <w:sz w:val="24"/>
          <w:szCs w:val="24"/>
        </w:rPr>
        <w:t>заслушаны иные лица и рассмотрены</w:t>
      </w:r>
      <w:proofErr w:type="gramEnd"/>
      <w:r w:rsidRPr="00FC02A2">
        <w:rPr>
          <w:rFonts w:ascii="Times New Roman" w:eastAsia="Calibri" w:hAnsi="Times New Roman" w:cs="Times New Roman"/>
          <w:sz w:val="24"/>
          <w:szCs w:val="24"/>
        </w:rPr>
        <w:t xml:space="preserve"> представленные ими материалы.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4.10.</w:t>
      </w: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2A2">
        <w:rPr>
          <w:rFonts w:ascii="Times New Roman" w:eastAsia="Calibri" w:hAnsi="Times New Roman" w:cs="Times New Roman"/>
          <w:sz w:val="24"/>
          <w:szCs w:val="24"/>
        </w:rPr>
        <w:t>По итогам рассмотрения заявления в соответствии с абзацем вторым пункта 4.1. настоящего Положения Комиссия может принять одно из следующих решений: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 xml:space="preserve">а) признать, что причина непредставления лицом, замещающим муниципальную должность, сведений о доходах, об имуществе и обязательствах имущественного </w:t>
      </w:r>
      <w:r w:rsidRPr="00FC02A2">
        <w:rPr>
          <w:rFonts w:ascii="Times New Roman" w:eastAsia="Calibri" w:hAnsi="Times New Roman" w:cs="Times New Roman"/>
          <w:sz w:val="24"/>
          <w:szCs w:val="24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FC02A2">
        <w:rPr>
          <w:rFonts w:ascii="Times New Roman" w:eastAsia="Calibri" w:hAnsi="Times New Roman" w:cs="Times New Roman"/>
          <w:sz w:val="24"/>
          <w:szCs w:val="24"/>
        </w:rPr>
        <w:t>необъективна и является</w:t>
      </w:r>
      <w:proofErr w:type="gramEnd"/>
      <w:r w:rsidRPr="00FC02A2">
        <w:rPr>
          <w:rFonts w:ascii="Times New Roman" w:eastAsia="Calibri" w:hAnsi="Times New Roman" w:cs="Times New Roman"/>
          <w:sz w:val="24"/>
          <w:szCs w:val="24"/>
        </w:rPr>
        <w:t xml:space="preserve"> способом уклонения от представления указанных сведений. В этом случае уведомляется Совет народных депутатов.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4.11. По итогам рассмотрения заявления, указанного в абзаце третьем пункта 4.1. настоящего Положения, Комиссия может принять одно из следующих решений: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02A2">
        <w:rPr>
          <w:rFonts w:ascii="Times New Roman" w:eastAsia="Calibri" w:hAnsi="Times New Roman" w:cs="Times New Roman"/>
          <w:sz w:val="24"/>
          <w:szCs w:val="24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02A2">
        <w:rPr>
          <w:rFonts w:ascii="Times New Roman" w:eastAsia="Calibri" w:hAnsi="Times New Roman" w:cs="Times New Roman"/>
          <w:sz w:val="24"/>
          <w:szCs w:val="24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FC02A2">
        <w:rPr>
          <w:rFonts w:ascii="Times New Roman" w:eastAsia="Calibri" w:hAnsi="Times New Roman" w:cs="Times New Roman"/>
          <w:sz w:val="24"/>
          <w:szCs w:val="24"/>
        </w:rPr>
        <w:t xml:space="preserve"> О принятом решении уведомляется Совет народных депутатов.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 xml:space="preserve"> 4.12. По итогам рассмотрения уведомления, указанного в абзаце четвертом пункта 4.1. настоящего Положения, Комиссия может принять одно из следующих решений: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4.13. Комиссия вправе принять иное, чем предусмотрено пунктами 4.10. – 4.12.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4.15. Решение Комиссии оформляется протоколом, который подписывается председателем и ответственным секретарем Комиссии.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4.16. В протоколе заседания Комиссии указываются: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е) фамилии, имена, отчества выступивших на заседании лиц и краткое изложение их выступлений;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ж) другие сведения;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з) результаты голосования;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и) решение и обоснование его принятия.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>4.18. Решение Комиссии может быть обжаловано в порядке, установленном законодательством Российской Федерации.</w:t>
      </w:r>
    </w:p>
    <w:p w:rsidR="00C74CDB" w:rsidRPr="00FC02A2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A2">
        <w:rPr>
          <w:rFonts w:ascii="Times New Roman" w:eastAsia="Calibri" w:hAnsi="Times New Roman" w:cs="Times New Roman"/>
          <w:sz w:val="24"/>
          <w:szCs w:val="24"/>
        </w:rPr>
        <w:t xml:space="preserve">4.19. Заявления, уведомления, указанные в пункте 4.1., протоколы заседания Комиссии и другие документы Комиссии направляются в администрацию </w:t>
      </w:r>
      <w:r w:rsid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C02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сельского поселения</w:t>
      </w:r>
      <w:r w:rsidRPr="00FC02A2">
        <w:rPr>
          <w:rFonts w:ascii="Times New Roman" w:eastAsia="Calibri" w:hAnsi="Times New Roman" w:cs="Times New Roman"/>
          <w:sz w:val="24"/>
          <w:szCs w:val="24"/>
        </w:rPr>
        <w:t>, где хранятся в течение трех лет со дня окончания рассмотрения</w:t>
      </w:r>
      <w:r w:rsidRPr="00F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2A2">
        <w:rPr>
          <w:rFonts w:ascii="Times New Roman" w:eastAsia="Calibri" w:hAnsi="Times New Roman" w:cs="Times New Roman"/>
          <w:sz w:val="24"/>
          <w:szCs w:val="24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sectPr w:rsidR="00C74CDB" w:rsidRPr="00FC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1C91"/>
    <w:multiLevelType w:val="hybridMultilevel"/>
    <w:tmpl w:val="BD5AAF74"/>
    <w:lvl w:ilvl="0" w:tplc="1B20F94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D32B6E"/>
    <w:multiLevelType w:val="hybridMultilevel"/>
    <w:tmpl w:val="AB22D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DB"/>
    <w:rsid w:val="000178BE"/>
    <w:rsid w:val="0005068C"/>
    <w:rsid w:val="00052610"/>
    <w:rsid w:val="000A2089"/>
    <w:rsid w:val="000B1A13"/>
    <w:rsid w:val="000B4D8F"/>
    <w:rsid w:val="00162E4A"/>
    <w:rsid w:val="001A708E"/>
    <w:rsid w:val="001D142A"/>
    <w:rsid w:val="001D796D"/>
    <w:rsid w:val="00231833"/>
    <w:rsid w:val="002A2D4A"/>
    <w:rsid w:val="002A5002"/>
    <w:rsid w:val="00375853"/>
    <w:rsid w:val="0042386A"/>
    <w:rsid w:val="00460594"/>
    <w:rsid w:val="004B4A98"/>
    <w:rsid w:val="004F4B7A"/>
    <w:rsid w:val="0056075D"/>
    <w:rsid w:val="005C6AC8"/>
    <w:rsid w:val="00633598"/>
    <w:rsid w:val="006A3BFA"/>
    <w:rsid w:val="006E00FB"/>
    <w:rsid w:val="006E444B"/>
    <w:rsid w:val="006F516B"/>
    <w:rsid w:val="0077131E"/>
    <w:rsid w:val="00794633"/>
    <w:rsid w:val="0079668F"/>
    <w:rsid w:val="007A0081"/>
    <w:rsid w:val="007C4FAA"/>
    <w:rsid w:val="007D301D"/>
    <w:rsid w:val="007E3962"/>
    <w:rsid w:val="007F6F6B"/>
    <w:rsid w:val="00866F1A"/>
    <w:rsid w:val="00872A4E"/>
    <w:rsid w:val="00875C66"/>
    <w:rsid w:val="00881DC9"/>
    <w:rsid w:val="008966E3"/>
    <w:rsid w:val="008A77F0"/>
    <w:rsid w:val="008E6D51"/>
    <w:rsid w:val="00900D33"/>
    <w:rsid w:val="00974E32"/>
    <w:rsid w:val="009923DF"/>
    <w:rsid w:val="009B1E7D"/>
    <w:rsid w:val="009F6BF0"/>
    <w:rsid w:val="00A00855"/>
    <w:rsid w:val="00A30B94"/>
    <w:rsid w:val="00A37EBE"/>
    <w:rsid w:val="00A55F64"/>
    <w:rsid w:val="00A96474"/>
    <w:rsid w:val="00B27D57"/>
    <w:rsid w:val="00B61504"/>
    <w:rsid w:val="00B7427A"/>
    <w:rsid w:val="00B975C4"/>
    <w:rsid w:val="00BC3513"/>
    <w:rsid w:val="00BC3E6F"/>
    <w:rsid w:val="00BD4DE9"/>
    <w:rsid w:val="00BE2D39"/>
    <w:rsid w:val="00C23029"/>
    <w:rsid w:val="00C34A96"/>
    <w:rsid w:val="00C64FF6"/>
    <w:rsid w:val="00C74CDB"/>
    <w:rsid w:val="00CC40FF"/>
    <w:rsid w:val="00CE6C34"/>
    <w:rsid w:val="00CF38A2"/>
    <w:rsid w:val="00CF44BE"/>
    <w:rsid w:val="00DF618A"/>
    <w:rsid w:val="00E119D1"/>
    <w:rsid w:val="00E730DB"/>
    <w:rsid w:val="00E7724C"/>
    <w:rsid w:val="00EC143B"/>
    <w:rsid w:val="00EC7F6C"/>
    <w:rsid w:val="00EE6198"/>
    <w:rsid w:val="00F93AC5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74CD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74CDB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4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4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C74CD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C74CDB"/>
    <w:pPr>
      <w:shd w:val="clear" w:color="auto" w:fill="FFFFFF"/>
      <w:spacing w:before="120" w:after="300" w:line="0" w:lineRule="atLeast"/>
      <w:ind w:firstLine="567"/>
      <w:jc w:val="both"/>
    </w:pPr>
    <w:rPr>
      <w:sz w:val="27"/>
      <w:szCs w:val="27"/>
    </w:rPr>
  </w:style>
  <w:style w:type="paragraph" w:customStyle="1" w:styleId="Title">
    <w:name w:val="Title!Название НПА"/>
    <w:basedOn w:val="a"/>
    <w:rsid w:val="00C74CD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">
    <w:name w:val="Основной текст1"/>
    <w:rsid w:val="00C74CDB"/>
    <w:rPr>
      <w:spacing w:val="0"/>
      <w:sz w:val="27"/>
      <w:szCs w:val="27"/>
      <w:shd w:val="clear" w:color="auto" w:fill="FFFFFF"/>
    </w:rPr>
  </w:style>
  <w:style w:type="paragraph" w:styleId="a6">
    <w:name w:val="No Spacing"/>
    <w:uiPriority w:val="1"/>
    <w:qFormat/>
    <w:rsid w:val="00FC02A2"/>
    <w:pPr>
      <w:spacing w:after="0" w:line="240" w:lineRule="auto"/>
    </w:pPr>
  </w:style>
  <w:style w:type="paragraph" w:customStyle="1" w:styleId="10">
    <w:name w:val="Абзац списка1"/>
    <w:basedOn w:val="a"/>
    <w:rsid w:val="00FC02A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C0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74CD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74CDB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4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4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C74CD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C74CDB"/>
    <w:pPr>
      <w:shd w:val="clear" w:color="auto" w:fill="FFFFFF"/>
      <w:spacing w:before="120" w:after="300" w:line="0" w:lineRule="atLeast"/>
      <w:ind w:firstLine="567"/>
      <w:jc w:val="both"/>
    </w:pPr>
    <w:rPr>
      <w:sz w:val="27"/>
      <w:szCs w:val="27"/>
    </w:rPr>
  </w:style>
  <w:style w:type="paragraph" w:customStyle="1" w:styleId="Title">
    <w:name w:val="Title!Название НПА"/>
    <w:basedOn w:val="a"/>
    <w:rsid w:val="00C74CD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">
    <w:name w:val="Основной текст1"/>
    <w:rsid w:val="00C74CDB"/>
    <w:rPr>
      <w:spacing w:val="0"/>
      <w:sz w:val="27"/>
      <w:szCs w:val="27"/>
      <w:shd w:val="clear" w:color="auto" w:fill="FFFFFF"/>
    </w:rPr>
  </w:style>
  <w:style w:type="paragraph" w:styleId="a6">
    <w:name w:val="No Spacing"/>
    <w:uiPriority w:val="1"/>
    <w:qFormat/>
    <w:rsid w:val="00FC02A2"/>
    <w:pPr>
      <w:spacing w:after="0" w:line="240" w:lineRule="auto"/>
    </w:pPr>
  </w:style>
  <w:style w:type="paragraph" w:customStyle="1" w:styleId="10">
    <w:name w:val="Абзац списка1"/>
    <w:basedOn w:val="a"/>
    <w:rsid w:val="00FC02A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C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5</cp:revision>
  <dcterms:created xsi:type="dcterms:W3CDTF">2018-05-03T09:26:00Z</dcterms:created>
  <dcterms:modified xsi:type="dcterms:W3CDTF">2020-07-15T09:28:00Z</dcterms:modified>
</cp:coreProperties>
</file>