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06" w:rsidRPr="00B67706" w:rsidRDefault="00B67706" w:rsidP="00B67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B677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Обзор практики осуществления муниципального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          </w:t>
      </w:r>
      <w:r w:rsidRPr="00B67706">
        <w:rPr>
          <w:rFonts w:ascii="Times New Roman" w:eastAsia="Times New Roman" w:hAnsi="Times New Roman" w:cs="Times New Roman"/>
          <w:b/>
          <w:bCs/>
          <w:sz w:val="36"/>
          <w:szCs w:val="36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2024 году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Проведение муниципального контроля в сфере благоустройст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а на  территории </w:t>
      </w:r>
      <w:r w:rsidR="000061E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  сельского поселения Терновского муниципального района Воронежской области осуществляется в соответствии </w:t>
      </w:r>
      <w:proofErr w:type="gramStart"/>
      <w:r w:rsidRPr="00B677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677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67706" w:rsidRPr="00B67706" w:rsidRDefault="00B67706" w:rsidP="00B6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CE16E7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-решением Совета народных депутатов </w:t>
      </w:r>
      <w:r w:rsidR="00CE16E7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0061EC">
        <w:rPr>
          <w:rFonts w:ascii="Times New Roman" w:eastAsia="Times New Roman" w:hAnsi="Times New Roman" w:cs="Times New Roman"/>
          <w:color w:val="000000"/>
          <w:sz w:val="28"/>
          <w:szCs w:val="28"/>
        </w:rPr>
        <w:t>от 13.10.2021г. № 59</w:t>
      </w:r>
      <w:r w:rsidRPr="00B67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0061E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Александровского</w:t>
      </w:r>
      <w:bookmarkStart w:id="0" w:name="_GoBack"/>
      <w:bookmarkEnd w:id="0"/>
      <w:r w:rsidRPr="00B67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 Терновского муниципального района Воронежской области»</w:t>
      </w:r>
    </w:p>
    <w:p w:rsidR="009507AF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0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CE16E7" w:rsidRPr="00CE16E7">
        <w:rPr>
          <w:rFonts w:ascii="Times New Roman" w:eastAsia="Times New Roman" w:hAnsi="Times New Roman" w:cs="Times New Roman"/>
          <w:bCs/>
          <w:sz w:val="28"/>
        </w:rPr>
        <w:t>постановлением</w:t>
      </w:r>
      <w:r w:rsidRPr="00CE1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E16E7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>поселения от 15.12.2023г. № 6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 </w:t>
      </w:r>
      <w:r w:rsidR="009507AF" w:rsidRPr="009507AF">
        <w:rPr>
          <w:rFonts w:ascii="Times New Roman" w:eastAsia="Times New Roman" w:hAnsi="Times New Roman" w:cs="Times New Roman"/>
          <w:sz w:val="28"/>
          <w:szCs w:val="28"/>
        </w:rPr>
        <w:t>вре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да (ущерба) охраняемым законом ценностям   при осуществлении </w:t>
      </w:r>
      <w:r w:rsidR="009507AF" w:rsidRPr="009507A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 в сфере </w:t>
      </w:r>
      <w:r w:rsidR="009507AF" w:rsidRPr="009507AF">
        <w:rPr>
          <w:rFonts w:ascii="Times New Roman" w:eastAsia="Times New Roman" w:hAnsi="Times New Roman" w:cs="Times New Roman"/>
          <w:sz w:val="28"/>
          <w:szCs w:val="28"/>
        </w:rPr>
        <w:t>благо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устройства на  территории  </w:t>
      </w:r>
      <w:r w:rsidR="009507AF" w:rsidRPr="009507A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андровского сельского поселения </w:t>
      </w:r>
      <w:r w:rsidR="009507AF" w:rsidRPr="009507AF">
        <w:rPr>
          <w:rFonts w:ascii="Times New Roman" w:eastAsia="Times New Roman" w:hAnsi="Times New Roman" w:cs="Times New Roman"/>
          <w:sz w:val="28"/>
          <w:szCs w:val="28"/>
        </w:rPr>
        <w:t>Тер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новского муниципального района </w:t>
      </w:r>
      <w:r w:rsidR="009507AF" w:rsidRPr="009507AF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67706" w:rsidRPr="009507AF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является: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 тер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ритории сельского поселения </w:t>
      </w:r>
      <w:proofErr w:type="gramStart"/>
      <w:r w:rsidR="009507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507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 Терновского муниципального района Воронежской области;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благоустройства тер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ритории сельского поселения </w:t>
      </w:r>
      <w:proofErr w:type="gramStart"/>
      <w:r w:rsidR="009507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507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507AF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proofErr w:type="gramEnd"/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 Воронежской области в соответствии с правилами в сфере благоустройства.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B67706">
        <w:rPr>
          <w:rFonts w:ascii="Times New Roman" w:eastAsia="Times New Roman" w:hAnsi="Times New Roman" w:cs="Times New Roman"/>
          <w:sz w:val="28"/>
          <w:szCs w:val="28"/>
        </w:rPr>
        <w:t>пользуются и к которым предъявляются</w:t>
      </w:r>
      <w:proofErr w:type="gramEnd"/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требования в сфере благоустройства.</w:t>
      </w:r>
      <w:r w:rsidRPr="00B67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Основной целью проведения контрольных мероприятий является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проверок по соблюдению требований законодательства Российской Федерации не предусмотрено Положением о муниципальном контроле в сфере благоустройства в 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>Александровском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Терновского 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статьи 26.1 Федерального закона № 294-ФЗ администрацией 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2024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Администрацией проводились следующие профилактические мероприятия:</w:t>
      </w:r>
    </w:p>
    <w:p w:rsidR="00B67706" w:rsidRPr="00B67706" w:rsidRDefault="00B67706" w:rsidP="00B677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информирование по ст. 46 248-ФЗ;</w:t>
      </w:r>
    </w:p>
    <w:p w:rsidR="00B67706" w:rsidRPr="00B67706" w:rsidRDefault="00B67706" w:rsidP="00B677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консультирование по ст. 50 248-ФЗ;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Должностными лицами по муниципальному контролю за 2024 год 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2024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B67706" w:rsidRPr="00B67706" w:rsidRDefault="00B67706" w:rsidP="00B6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706">
        <w:rPr>
          <w:rFonts w:ascii="Times New Roman" w:eastAsia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Воронежская  область, Терновский район, с.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Александровка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B6770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9507AF">
        <w:rPr>
          <w:rFonts w:ascii="Times New Roman" w:eastAsia="Times New Roman" w:hAnsi="Times New Roman" w:cs="Times New Roman"/>
          <w:sz w:val="28"/>
          <w:szCs w:val="28"/>
        </w:rPr>
        <w:t>вободы,1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 xml:space="preserve"> (с понедельника по пятницу с 8.00 до 16.00), телефон 847347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>63216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, 847347</w:t>
      </w:r>
      <w:r w:rsidR="009507AF">
        <w:rPr>
          <w:rFonts w:ascii="Times New Roman" w:eastAsia="Times New Roman" w:hAnsi="Times New Roman" w:cs="Times New Roman"/>
          <w:sz w:val="28"/>
          <w:szCs w:val="28"/>
        </w:rPr>
        <w:t>63217</w:t>
      </w:r>
      <w:r w:rsidRPr="00B67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F4E" w:rsidRDefault="00F64F4E"/>
    <w:sectPr w:rsidR="00F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637"/>
    <w:multiLevelType w:val="multilevel"/>
    <w:tmpl w:val="14C0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22108"/>
    <w:multiLevelType w:val="multilevel"/>
    <w:tmpl w:val="E4C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06"/>
    <w:rsid w:val="000061EC"/>
    <w:rsid w:val="009507AF"/>
    <w:rsid w:val="00B67706"/>
    <w:rsid w:val="00CE16E7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7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7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2025-05-07T08:53:00Z</dcterms:created>
  <dcterms:modified xsi:type="dcterms:W3CDTF">2025-05-07T08:59:00Z</dcterms:modified>
</cp:coreProperties>
</file>