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CC" w:rsidRPr="00B117CC" w:rsidRDefault="002C0903" w:rsidP="00B117C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17C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07443F" w:rsidRPr="00B117C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АЛЕКСАНДРОВСКОГО СЕЛЬСКОГО ПОСЕЛЕНИЯ</w:t>
      </w:r>
    </w:p>
    <w:p w:rsidR="0007443F" w:rsidRDefault="00B117CC" w:rsidP="00B117C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1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="0007443F" w:rsidRPr="00B117C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07443F" w:rsidRPr="00B117CC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B117CC" w:rsidRPr="00B117CC" w:rsidRDefault="00B117CC" w:rsidP="00B117C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443F" w:rsidRPr="0007443F" w:rsidRDefault="0007443F" w:rsidP="0007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443F" w:rsidRPr="0007443F" w:rsidRDefault="0007443F" w:rsidP="0007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43F" w:rsidRPr="0007443F" w:rsidRDefault="0007443F" w:rsidP="00074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15.05</w:t>
      </w:r>
      <w:r w:rsidRPr="0007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2023 г.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15</w:t>
      </w:r>
    </w:p>
    <w:p w:rsidR="0007443F" w:rsidRPr="0007443F" w:rsidRDefault="0007443F" w:rsidP="0007443F">
      <w:pPr>
        <w:tabs>
          <w:tab w:val="left" w:pos="-284"/>
        </w:tabs>
        <w:spacing w:after="0" w:line="240" w:lineRule="auto"/>
        <w:ind w:left="-284"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Александровка</w:t>
      </w:r>
    </w:p>
    <w:p w:rsidR="0007443F" w:rsidRPr="0071563A" w:rsidRDefault="0007443F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34028" w:rsidRPr="00734028" w:rsidRDefault="00734028" w:rsidP="00734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340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схемы размещения </w:t>
      </w:r>
    </w:p>
    <w:p w:rsidR="00734028" w:rsidRPr="00734028" w:rsidRDefault="00734028" w:rsidP="00734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340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нестационарных торговых объектов</w:t>
      </w:r>
    </w:p>
    <w:p w:rsidR="00734028" w:rsidRPr="00734028" w:rsidRDefault="00734028" w:rsidP="00734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340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Александровского сельского </w:t>
      </w:r>
    </w:p>
    <w:p w:rsidR="00734028" w:rsidRPr="00734028" w:rsidRDefault="00734028" w:rsidP="00734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340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Терновского муниципального</w:t>
      </w:r>
    </w:p>
    <w:p w:rsidR="0071563A" w:rsidRPr="0007443F" w:rsidRDefault="00734028" w:rsidP="007340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340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 Воронежской области</w:t>
      </w:r>
    </w:p>
    <w:p w:rsidR="0071563A" w:rsidRPr="0071563A" w:rsidRDefault="0071563A" w:rsidP="0071563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07443F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40658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</w:t>
      </w:r>
      <w:r w:rsidR="00617FAE">
        <w:rPr>
          <w:rFonts w:ascii="Times New Roman" w:eastAsia="Times New Roman" w:hAnsi="Times New Roman" w:cs="Times New Roman"/>
          <w:sz w:val="24"/>
          <w:szCs w:val="24"/>
          <w:lang w:eastAsia="ru-RU"/>
        </w:rPr>
        <w:t>и 36 Устава сельского</w:t>
      </w:r>
      <w:proofErr w:type="gramEnd"/>
      <w:r w:rsidR="0061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0658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61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29.06.2015 </w:t>
      </w:r>
      <w:r w:rsidR="0040658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7FAE">
        <w:rPr>
          <w:rFonts w:ascii="Times New Roman" w:eastAsia="Times New Roman" w:hAnsi="Times New Roman" w:cs="Times New Roman"/>
          <w:sz w:val="24"/>
          <w:szCs w:val="24"/>
          <w:lang w:eastAsia="ru-RU"/>
        </w:rPr>
        <w:t>169,</w:t>
      </w:r>
      <w:r w:rsidR="0040658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Воронежской области</w:t>
      </w:r>
      <w:r w:rsidR="007059C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59C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059CD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 :</w:t>
      </w:r>
    </w:p>
    <w:p w:rsidR="0071563A" w:rsidRPr="0007443F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07443F" w:rsidRDefault="0071563A" w:rsidP="007156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схему размещения нестационарных торговых объектов на территории</w:t>
      </w:r>
      <w:r w:rsidR="0007443F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сроком </w:t>
      </w:r>
      <w:r w:rsidR="00821C15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D48" w:rsidRPr="000744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 менее 5 лет</w:t>
      </w:r>
      <w:r w:rsidR="00821C15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63A" w:rsidRPr="0007443F" w:rsidRDefault="0071563A" w:rsidP="00316F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Утвердить текстовую часть схемы размещения нестационарных торговых объектов в соответствии с приложением №1.</w:t>
      </w:r>
    </w:p>
    <w:p w:rsidR="00316FC7" w:rsidRPr="00316FC7" w:rsidRDefault="00316FC7" w:rsidP="00316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</w:t>
      </w:r>
      <w:r w:rsid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443F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07443F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сельского поселения 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14.02.2018 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</w:t>
      </w:r>
      <w:r w:rsid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 13.04.2020 № 13 «</w:t>
      </w: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изменении и дополнений </w:t>
      </w:r>
      <w:proofErr w:type="gramStart"/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63A" w:rsidRPr="0007443F" w:rsidRDefault="00316FC7" w:rsidP="00316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№ 16 от 14.02.2018 года </w:t>
      </w: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схемы размещения </w:t>
      </w: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стационарных торговых объектов </w:t>
      </w: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Александровского сельского </w:t>
      </w:r>
      <w:r w:rsidRPr="00316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Терновского муниципального  района Воронежской области».</w:t>
      </w:r>
    </w:p>
    <w:p w:rsidR="0071563A" w:rsidRPr="0007443F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</w:t>
      </w:r>
      <w:r w:rsidR="00C73BD4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07443F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C2D2E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и </w:t>
      </w:r>
      <w:r w:rsidR="00C73BD4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Вестнике нормативных правовых актов.</w:t>
      </w:r>
    </w:p>
    <w:p w:rsidR="00821C15" w:rsidRPr="0007443F" w:rsidRDefault="00821C15" w:rsidP="00821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Направить схему размещения нестационарных торговых объектов на территории </w:t>
      </w:r>
      <w:r w:rsidR="0007443F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в течение 10 календарных дней со дня принятия настоящего постановления в департамент предпринимательства и торговли Воронежской области для размещения в информационной системе "Портал Воронежской области в сети Интернет".</w:t>
      </w:r>
    </w:p>
    <w:p w:rsidR="0071563A" w:rsidRPr="0007443F" w:rsidRDefault="00821C15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</w:t>
      </w:r>
      <w:r w:rsidR="0029044B" w:rsidRPr="0007443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со дня его официального </w:t>
      </w:r>
      <w:r w:rsidR="00C73BD4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63A" w:rsidRPr="0007443F" w:rsidRDefault="00821C15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1563A" w:rsidRPr="0007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1563A" w:rsidRPr="0007443F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17" w:type="dxa"/>
        <w:tblLook w:val="04A0" w:firstRow="1" w:lastRow="0" w:firstColumn="1" w:lastColumn="0" w:noHBand="0" w:noVBand="1"/>
      </w:tblPr>
      <w:tblGrid>
        <w:gridCol w:w="9747"/>
        <w:gridCol w:w="3285"/>
        <w:gridCol w:w="3285"/>
      </w:tblGrid>
      <w:tr w:rsidR="0071563A" w:rsidRPr="0007443F" w:rsidTr="0007443F">
        <w:trPr>
          <w:trHeight w:val="387"/>
        </w:trPr>
        <w:tc>
          <w:tcPr>
            <w:tcW w:w="9747" w:type="dxa"/>
            <w:hideMark/>
          </w:tcPr>
          <w:p w:rsidR="0071563A" w:rsidRDefault="0007443F" w:rsidP="0007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</w:t>
            </w:r>
          </w:p>
          <w:p w:rsidR="0007443F" w:rsidRPr="0007443F" w:rsidRDefault="0007443F" w:rsidP="0007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    Л.И. Вострикова             </w:t>
            </w:r>
          </w:p>
        </w:tc>
        <w:tc>
          <w:tcPr>
            <w:tcW w:w="3285" w:type="dxa"/>
          </w:tcPr>
          <w:p w:rsidR="0071563A" w:rsidRPr="0007443F" w:rsidRDefault="0071563A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71563A" w:rsidRPr="0007443F" w:rsidRDefault="0071563A" w:rsidP="00715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63A" w:rsidRPr="0007443F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563A" w:rsidRPr="0071563A" w:rsidSect="00607D48">
          <w:pgSz w:w="11906" w:h="16838"/>
          <w:pgMar w:top="426" w:right="567" w:bottom="567" w:left="1701" w:header="709" w:footer="709" w:gutter="0"/>
          <w:cols w:space="720"/>
        </w:sectPr>
      </w:pPr>
    </w:p>
    <w:p w:rsidR="0071563A" w:rsidRPr="00C112A2" w:rsidRDefault="0071563A" w:rsidP="00C112A2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1563A" w:rsidRPr="00C112A2" w:rsidRDefault="0071563A" w:rsidP="00C112A2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</w:t>
      </w:r>
      <w:r w:rsidR="00811970"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</w:t>
      </w:r>
      <w:r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C112A2" w:rsidRDefault="00C112A2" w:rsidP="00C112A2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15.05.2023</w:t>
      </w:r>
      <w:r w:rsidR="0071563A"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63A" w:rsidRPr="00C1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71563A" w:rsidRPr="00C112A2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C112A2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71563A" w:rsidRPr="00C112A2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  <w:r w:rsidR="00821C15"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C15" w:rsidRPr="00C1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НТО)</w:t>
      </w:r>
    </w:p>
    <w:p w:rsidR="0071563A" w:rsidRPr="00C112A2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1563A" w:rsidRPr="00C112A2" w:rsidRDefault="00811970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71563A"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C112A2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A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</w:p>
    <w:p w:rsidR="0071563A" w:rsidRPr="00C112A2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0" w:rsidRPr="00C112A2" w:rsidRDefault="00811970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0" w:rsidRPr="00C112A2" w:rsidRDefault="00811970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5"/>
        <w:gridCol w:w="2127"/>
        <w:gridCol w:w="1216"/>
        <w:gridCol w:w="1675"/>
        <w:gridCol w:w="1675"/>
        <w:gridCol w:w="1675"/>
        <w:gridCol w:w="1843"/>
        <w:gridCol w:w="3120"/>
      </w:tblGrid>
      <w:tr w:rsidR="0071563A" w:rsidRPr="00C112A2" w:rsidTr="00811970">
        <w:trPr>
          <w:cantSplit/>
          <w:trHeight w:val="1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821C15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Местонахождение НТО (</w:t>
            </w:r>
            <w:r w:rsidR="0071563A"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Адресный ориентир места размещения НТО</w:t>
            </w: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  <w:t>Количество НТО по адресному ориентиру, (</w:t>
            </w:r>
            <w:proofErr w:type="spellStart"/>
            <w:proofErr w:type="gramStart"/>
            <w:r w:rsidRPr="00C112A2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C112A2"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места размещения НТО, (м</w:t>
            </w:r>
            <w:proofErr w:type="gramStart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размещения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71563A" w:rsidRPr="00C112A2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A2" w:rsidRPr="00C112A2" w:rsidRDefault="0071563A" w:rsidP="00C1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12A2"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Александровка,</w:t>
            </w:r>
          </w:p>
          <w:p w:rsidR="0071563A" w:rsidRPr="00C112A2" w:rsidRDefault="00C112A2" w:rsidP="00C1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Свободы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C112A2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Лоток</w:t>
            </w:r>
            <w:r w:rsidR="00C112A2"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112A2"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C112A2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C112A2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Смешанные товары</w:t>
            </w:r>
            <w:r w:rsidR="004157D9"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C112A2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МСП</w:t>
            </w:r>
          </w:p>
        </w:tc>
      </w:tr>
      <w:tr w:rsidR="0071563A" w:rsidRPr="00C112A2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563A" w:rsidRPr="00C112A2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563A" w:rsidRPr="00C112A2" w:rsidTr="0081197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A" w:rsidRPr="00C112A2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563A" w:rsidRPr="00C112A2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C112A2" w:rsidRDefault="0071563A" w:rsidP="00715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563A" w:rsidRPr="00C112A2">
          <w:pgSz w:w="16838" w:h="11906" w:orient="landscape"/>
          <w:pgMar w:top="2268" w:right="567" w:bottom="567" w:left="1701" w:header="709" w:footer="709" w:gutter="0"/>
          <w:cols w:space="720"/>
        </w:sectPr>
      </w:pPr>
    </w:p>
    <w:p w:rsidR="0071563A" w:rsidRPr="00316FC7" w:rsidRDefault="0071563A" w:rsidP="00316FC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1563A" w:rsidRPr="00F72D75" w:rsidRDefault="0071563A" w:rsidP="00316FC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C112A2"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</w:t>
      </w:r>
      <w:r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11970"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Терновского</w:t>
      </w:r>
      <w:r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1563A" w:rsidRPr="00F72D75" w:rsidRDefault="00811970" w:rsidP="00316FC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16FC7"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</w:t>
      </w:r>
      <w:r w:rsidR="0071563A"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316FC7" w:rsidRPr="00F7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71563A" w:rsidRPr="00F72D75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63A" w:rsidRPr="00F72D7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Карта-схема</w:t>
      </w:r>
    </w:p>
    <w:p w:rsidR="0071563A" w:rsidRPr="00F72D7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316FC7" w:rsidRPr="00F72D7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</w:t>
      </w:r>
      <w:r w:rsidRPr="00F72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11970" w:rsidRPr="00F72D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</w:t>
      </w:r>
      <w:r w:rsidRPr="00F72D7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района Воронежской области</w:t>
      </w:r>
    </w:p>
    <w:p w:rsidR="0071563A" w:rsidRPr="00F72D7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D75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(графическая часть)</w:t>
      </w:r>
    </w:p>
    <w:p w:rsidR="0071563A" w:rsidRPr="00316FC7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316FC7"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r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1970"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F7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Воронежской области</w:t>
      </w:r>
    </w:p>
    <w:p w:rsidR="00811970" w:rsidRDefault="00811970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970" w:rsidRDefault="00811970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D75">
        <w:rPr>
          <w:rFonts w:ascii="Times New Roman" w:hAnsi="Times New Roman" w:cs="Times New Roman"/>
          <w:sz w:val="20"/>
          <w:szCs w:val="20"/>
        </w:rPr>
        <w:object w:dxaOrig="8158" w:dyaOrig="7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2pt;height:397.55pt" o:ole="">
            <v:imagedata r:id="rId5" o:title=""/>
          </v:shape>
          <o:OLEObject Type="Embed" ProgID="Visio.Drawing.11" ShapeID="_x0000_i1025" DrawAspect="Content" ObjectID="_1747485287" r:id="rId6"/>
        </w:object>
      </w: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75" w:rsidRPr="00F72D75" w:rsidRDefault="00F72D7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75" w:rsidRDefault="00F72D75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D75" w:rsidRDefault="00F72D75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D75" w:rsidRDefault="00F72D75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63A" w:rsidRPr="0071563A" w:rsidRDefault="0071563A" w:rsidP="007156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F72D75" w:rsidRDefault="00F72D75"/>
    <w:p w:rsidR="002153C1" w:rsidRDefault="00F72D75">
      <w:r w:rsidRPr="0071563A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4AB382" wp14:editId="2AD5832E">
                <wp:simplePos x="0" y="0"/>
                <wp:positionH relativeFrom="column">
                  <wp:posOffset>4940309</wp:posOffset>
                </wp:positionH>
                <wp:positionV relativeFrom="paragraph">
                  <wp:posOffset>2375661</wp:posOffset>
                </wp:positionV>
                <wp:extent cx="217323" cy="270510"/>
                <wp:effectExtent l="76200" t="57150" r="49530" b="5334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6379">
                          <a:off x="0" y="0"/>
                          <a:ext cx="217323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3A" w:rsidRDefault="0071563A" w:rsidP="007156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89pt;margin-top:187.05pt;width:17.1pt;height:21.3pt;rotation:2606562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">
                <v:textbox>
                  <w:txbxContent>
                    <w:p w:rsidR="0071563A" w:rsidRDefault="0071563A" w:rsidP="0071563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563A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7FE2CE" wp14:editId="062CCDF5">
                <wp:simplePos x="0" y="0"/>
                <wp:positionH relativeFrom="column">
                  <wp:posOffset>5068570</wp:posOffset>
                </wp:positionH>
                <wp:positionV relativeFrom="paragraph">
                  <wp:posOffset>2510790</wp:posOffset>
                </wp:positionV>
                <wp:extent cx="200025" cy="272415"/>
                <wp:effectExtent l="95250" t="57150" r="28575" b="514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6379">
                          <a:off x="0" y="0"/>
                          <a:ext cx="2000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3A" w:rsidRDefault="0071563A" w:rsidP="007156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margin-left:399.1pt;margin-top:197.7pt;width:15.75pt;height:21.45pt;rotation:2606562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">
                <v:textbox>
                  <w:txbxContent>
                    <w:p w:rsidR="0071563A" w:rsidRDefault="0071563A" w:rsidP="0071563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A"/>
    <w:rsid w:val="00021169"/>
    <w:rsid w:val="000574D5"/>
    <w:rsid w:val="0007443F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62B6F"/>
    <w:rsid w:val="0029044B"/>
    <w:rsid w:val="002C0903"/>
    <w:rsid w:val="002C4B2D"/>
    <w:rsid w:val="002C660C"/>
    <w:rsid w:val="002D706C"/>
    <w:rsid w:val="002D771B"/>
    <w:rsid w:val="002F63D2"/>
    <w:rsid w:val="003062D1"/>
    <w:rsid w:val="0031332E"/>
    <w:rsid w:val="00316FC7"/>
    <w:rsid w:val="00324CB1"/>
    <w:rsid w:val="003F1D02"/>
    <w:rsid w:val="0040658D"/>
    <w:rsid w:val="004157D9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07D48"/>
    <w:rsid w:val="006179E9"/>
    <w:rsid w:val="00617FAE"/>
    <w:rsid w:val="00655DB7"/>
    <w:rsid w:val="00671960"/>
    <w:rsid w:val="006B6C7D"/>
    <w:rsid w:val="007059CD"/>
    <w:rsid w:val="00711100"/>
    <w:rsid w:val="0071563A"/>
    <w:rsid w:val="00734028"/>
    <w:rsid w:val="007B4508"/>
    <w:rsid w:val="007E1384"/>
    <w:rsid w:val="00811970"/>
    <w:rsid w:val="00821C15"/>
    <w:rsid w:val="00876C5B"/>
    <w:rsid w:val="00882E55"/>
    <w:rsid w:val="00891509"/>
    <w:rsid w:val="008B33BC"/>
    <w:rsid w:val="008B54D0"/>
    <w:rsid w:val="008C2D2E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117CC"/>
    <w:rsid w:val="00B36A90"/>
    <w:rsid w:val="00B53277"/>
    <w:rsid w:val="00B5548E"/>
    <w:rsid w:val="00BF78E2"/>
    <w:rsid w:val="00C112A2"/>
    <w:rsid w:val="00C73BD4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07A0F"/>
    <w:rsid w:val="00F67DEC"/>
    <w:rsid w:val="00F72D75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1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25</cp:revision>
  <cp:lastPrinted>2023-05-18T08:49:00Z</cp:lastPrinted>
  <dcterms:created xsi:type="dcterms:W3CDTF">2023-05-11T09:26:00Z</dcterms:created>
  <dcterms:modified xsi:type="dcterms:W3CDTF">2023-06-05T12:48:00Z</dcterms:modified>
</cp:coreProperties>
</file>