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030" w:rsidRPr="004934C1" w:rsidRDefault="00FD0030" w:rsidP="00FD0030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4934C1">
        <w:rPr>
          <w:rFonts w:ascii="Times New Roman" w:hAnsi="Times New Roman"/>
          <w:b/>
          <w:sz w:val="28"/>
          <w:szCs w:val="28"/>
        </w:rPr>
        <w:t>АДМИНИСТРАЦИЯ</w:t>
      </w:r>
    </w:p>
    <w:p w:rsidR="00FD0030" w:rsidRPr="004934C1" w:rsidRDefault="00FD0030" w:rsidP="00FD0030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4934C1">
        <w:rPr>
          <w:rFonts w:ascii="Times New Roman" w:hAnsi="Times New Roman"/>
          <w:b/>
          <w:sz w:val="28"/>
          <w:szCs w:val="28"/>
        </w:rPr>
        <w:t xml:space="preserve"> </w:t>
      </w:r>
      <w:r w:rsidR="004934C1" w:rsidRPr="004934C1">
        <w:rPr>
          <w:rFonts w:ascii="Times New Roman" w:hAnsi="Times New Roman"/>
          <w:b/>
          <w:sz w:val="28"/>
          <w:szCs w:val="28"/>
        </w:rPr>
        <w:t>АЛЕКСАНДРОВСКОГО</w:t>
      </w:r>
      <w:r w:rsidRPr="004934C1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FD0030" w:rsidRPr="004934C1" w:rsidRDefault="00FD0030" w:rsidP="00FD0030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4934C1">
        <w:rPr>
          <w:rFonts w:ascii="Times New Roman" w:hAnsi="Times New Roman"/>
          <w:b/>
          <w:sz w:val="28"/>
          <w:szCs w:val="28"/>
        </w:rPr>
        <w:t xml:space="preserve">ТЕРНОВСКОГО МУНИЦИПАЛЬНОГО РАЙОНА </w:t>
      </w:r>
    </w:p>
    <w:p w:rsidR="00FD0030" w:rsidRPr="004934C1" w:rsidRDefault="00FD0030" w:rsidP="00FD0030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4934C1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FD0030" w:rsidRPr="004934C1" w:rsidRDefault="00FD0030" w:rsidP="00FD0030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4934C1">
        <w:rPr>
          <w:rFonts w:ascii="Times New Roman" w:hAnsi="Times New Roman"/>
          <w:b/>
          <w:sz w:val="28"/>
          <w:szCs w:val="28"/>
        </w:rPr>
        <w:t>ПОСТАНОВЛЕНИЕ</w:t>
      </w:r>
    </w:p>
    <w:p w:rsidR="00FD0030" w:rsidRPr="004934C1" w:rsidRDefault="00FD0030" w:rsidP="00FD0030">
      <w:pPr>
        <w:tabs>
          <w:tab w:val="left" w:pos="1172"/>
        </w:tabs>
        <w:rPr>
          <w:rFonts w:ascii="Times New Roman" w:hAnsi="Times New Roman"/>
          <w:b/>
        </w:rPr>
      </w:pPr>
    </w:p>
    <w:p w:rsidR="00FD0030" w:rsidRPr="004934C1" w:rsidRDefault="00FD0030" w:rsidP="00FD0030">
      <w:pPr>
        <w:tabs>
          <w:tab w:val="left" w:pos="1172"/>
        </w:tabs>
        <w:ind w:firstLine="0"/>
        <w:rPr>
          <w:rFonts w:ascii="Times New Roman" w:hAnsi="Times New Roman"/>
          <w:b/>
          <w:sz w:val="28"/>
          <w:szCs w:val="28"/>
        </w:rPr>
      </w:pPr>
      <w:r w:rsidRPr="004934C1">
        <w:rPr>
          <w:rFonts w:ascii="Times New Roman" w:hAnsi="Times New Roman"/>
          <w:b/>
          <w:sz w:val="28"/>
          <w:szCs w:val="28"/>
        </w:rPr>
        <w:t xml:space="preserve">от  </w:t>
      </w:r>
      <w:r w:rsidR="004934C1" w:rsidRPr="004934C1">
        <w:rPr>
          <w:rFonts w:ascii="Times New Roman" w:hAnsi="Times New Roman"/>
          <w:b/>
          <w:sz w:val="28"/>
          <w:szCs w:val="28"/>
        </w:rPr>
        <w:t>20.03.</w:t>
      </w:r>
      <w:r w:rsidRPr="004934C1">
        <w:rPr>
          <w:rFonts w:ascii="Times New Roman" w:hAnsi="Times New Roman"/>
          <w:b/>
          <w:sz w:val="28"/>
          <w:szCs w:val="28"/>
        </w:rPr>
        <w:t xml:space="preserve"> 2024 г.                                                     № </w:t>
      </w:r>
      <w:r w:rsidR="004934C1" w:rsidRPr="004934C1">
        <w:rPr>
          <w:rFonts w:ascii="Times New Roman" w:hAnsi="Times New Roman"/>
          <w:b/>
          <w:sz w:val="28"/>
          <w:szCs w:val="28"/>
        </w:rPr>
        <w:t>10</w:t>
      </w:r>
    </w:p>
    <w:p w:rsidR="00FD0030" w:rsidRPr="008C7B2E" w:rsidRDefault="00FD0030" w:rsidP="00FD0030">
      <w:pPr>
        <w:ind w:firstLine="0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с</w:t>
      </w:r>
      <w:proofErr w:type="gramEnd"/>
      <w:r>
        <w:rPr>
          <w:rFonts w:ascii="Times New Roman" w:hAnsi="Times New Roman"/>
        </w:rPr>
        <w:t xml:space="preserve">. </w:t>
      </w:r>
      <w:r w:rsidR="004934C1">
        <w:rPr>
          <w:rFonts w:ascii="Times New Roman" w:hAnsi="Times New Roman"/>
        </w:rPr>
        <w:t>Александровка</w:t>
      </w:r>
    </w:p>
    <w:p w:rsidR="00FD0030" w:rsidRDefault="00FD0030" w:rsidP="002E205F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FD0030" w:rsidRDefault="00FD0030" w:rsidP="004934C1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866118">
        <w:rPr>
          <w:rFonts w:ascii="Times New Roman" w:hAnsi="Times New Roman"/>
          <w:sz w:val="28"/>
        </w:rPr>
        <w:t xml:space="preserve">О внесении изменений в постановление  администрации                       </w:t>
      </w:r>
      <w:r w:rsidR="004934C1">
        <w:rPr>
          <w:rFonts w:ascii="Times New Roman" w:hAnsi="Times New Roman"/>
          <w:sz w:val="28"/>
        </w:rPr>
        <w:t xml:space="preserve">                     </w:t>
      </w:r>
      <w:r w:rsidR="004934C1">
        <w:rPr>
          <w:rFonts w:ascii="Times New Roman" w:hAnsi="Times New Roman"/>
          <w:sz w:val="28"/>
        </w:rPr>
        <w:br/>
        <w:t xml:space="preserve"> Александровского</w:t>
      </w:r>
      <w:r w:rsidRPr="00866118">
        <w:rPr>
          <w:rFonts w:ascii="Times New Roman" w:hAnsi="Times New Roman"/>
          <w:sz w:val="28"/>
        </w:rPr>
        <w:t xml:space="preserve"> сельского п</w:t>
      </w:r>
      <w:r w:rsidR="001504AF">
        <w:rPr>
          <w:rFonts w:ascii="Times New Roman" w:hAnsi="Times New Roman"/>
          <w:sz w:val="28"/>
        </w:rPr>
        <w:t>оселения от 11.12.</w:t>
      </w:r>
      <w:bookmarkStart w:id="0" w:name="_GoBack"/>
      <w:bookmarkEnd w:id="0"/>
      <w:r w:rsidR="001504AF">
        <w:rPr>
          <w:rFonts w:ascii="Times New Roman" w:hAnsi="Times New Roman"/>
          <w:sz w:val="28"/>
        </w:rPr>
        <w:t xml:space="preserve"> 2023 г. №49</w:t>
      </w:r>
      <w:r w:rsidRPr="00866118">
        <w:rPr>
          <w:rFonts w:ascii="Times New Roman" w:hAnsi="Times New Roman"/>
          <w:sz w:val="28"/>
        </w:rPr>
        <w:t xml:space="preserve"> "</w:t>
      </w:r>
    </w:p>
    <w:p w:rsidR="00FD0030" w:rsidRPr="008C7B2E" w:rsidRDefault="00FD0030" w:rsidP="004934C1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8C7B2E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Pr="008C7B2E">
        <w:rPr>
          <w:rFonts w:ascii="Times New Roman" w:hAnsi="Times New Roman" w:cs="Times New Roman"/>
          <w:color w:val="000000"/>
          <w:sz w:val="28"/>
          <w:szCs w:val="28"/>
        </w:rPr>
        <w:t>Предоставление земельного участка, находящегося в муниципальной собственности на торгах</w:t>
      </w:r>
      <w:r w:rsidRPr="008C7B2E">
        <w:rPr>
          <w:rFonts w:ascii="Times New Roman" w:hAnsi="Times New Roman" w:cs="Times New Roman"/>
          <w:sz w:val="28"/>
          <w:szCs w:val="28"/>
        </w:rPr>
        <w:t xml:space="preserve">» на территории </w:t>
      </w:r>
      <w:r w:rsidR="004934C1">
        <w:rPr>
          <w:rFonts w:ascii="Times New Roman" w:hAnsi="Times New Roman" w:cs="Times New Roman"/>
          <w:sz w:val="28"/>
          <w:szCs w:val="28"/>
        </w:rPr>
        <w:t>Александровского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8C7B2E">
        <w:rPr>
          <w:rFonts w:ascii="Times New Roman" w:hAnsi="Times New Roman" w:cs="Times New Roman"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sz w:val="28"/>
          <w:szCs w:val="28"/>
        </w:rPr>
        <w:t>Терновского</w:t>
      </w:r>
      <w:r w:rsidRPr="008C7B2E">
        <w:rPr>
          <w:rFonts w:ascii="Times New Roman" w:hAnsi="Times New Roman" w:cs="Times New Roman"/>
          <w:sz w:val="28"/>
          <w:szCs w:val="28"/>
        </w:rPr>
        <w:t xml:space="preserve"> муниципального района  Воронежской области</w:t>
      </w:r>
      <w:r w:rsidR="004934C1">
        <w:rPr>
          <w:rFonts w:ascii="Times New Roman" w:hAnsi="Times New Roman" w:cs="Times New Roman"/>
          <w:sz w:val="28"/>
          <w:szCs w:val="28"/>
        </w:rPr>
        <w:t>.</w:t>
      </w:r>
    </w:p>
    <w:p w:rsidR="002E205F" w:rsidRPr="008C7B2E" w:rsidRDefault="002E205F" w:rsidP="002E205F">
      <w:pPr>
        <w:ind w:firstLine="0"/>
        <w:rPr>
          <w:rFonts w:ascii="Times New Roman" w:hAnsi="Times New Roman"/>
          <w:sz w:val="28"/>
          <w:szCs w:val="28"/>
        </w:rPr>
      </w:pPr>
    </w:p>
    <w:p w:rsidR="002E205F" w:rsidRPr="00BD2BAD" w:rsidRDefault="002E205F" w:rsidP="00BD2BA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D2BAD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BD2BAD">
        <w:rPr>
          <w:rStyle w:val="FontStyle18"/>
          <w:b w:val="0"/>
          <w:sz w:val="28"/>
          <w:szCs w:val="28"/>
        </w:rPr>
        <w:t>,</w:t>
      </w:r>
      <w:r w:rsidRPr="00BD2BAD">
        <w:rPr>
          <w:rFonts w:ascii="Times New Roman" w:hAnsi="Times New Roman"/>
          <w:sz w:val="28"/>
          <w:szCs w:val="28"/>
        </w:rPr>
        <w:t xml:space="preserve"> от </w:t>
      </w:r>
      <w:r w:rsidR="00BD2BAD" w:rsidRPr="00BD2BAD">
        <w:rPr>
          <w:rFonts w:ascii="Times New Roman" w:eastAsiaTheme="minorHAnsi" w:hAnsi="Times New Roman"/>
          <w:sz w:val="28"/>
          <w:szCs w:val="28"/>
          <w:lang w:eastAsia="en-US"/>
        </w:rPr>
        <w:t>25.12.2023 № 627-ФЗ «О внесении изменений в Градостроительный кодекс Российской Федерации и отдельные законодательные акты Российской Федерации»</w:t>
      </w:r>
      <w:r w:rsidRPr="00BD2BAD">
        <w:rPr>
          <w:rFonts w:ascii="Times New Roman" w:hAnsi="Times New Roman"/>
          <w:sz w:val="28"/>
          <w:szCs w:val="28"/>
        </w:rPr>
        <w:t xml:space="preserve">, Уставом </w:t>
      </w:r>
      <w:r w:rsidR="004934C1">
        <w:rPr>
          <w:rFonts w:ascii="Times New Roman" w:hAnsi="Times New Roman"/>
          <w:sz w:val="28"/>
          <w:szCs w:val="28"/>
        </w:rPr>
        <w:t>Александровского</w:t>
      </w:r>
      <w:r w:rsidR="00FD0030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BD2BAD">
        <w:rPr>
          <w:rFonts w:ascii="Times New Roman" w:hAnsi="Times New Roman"/>
          <w:sz w:val="28"/>
          <w:szCs w:val="28"/>
        </w:rPr>
        <w:t xml:space="preserve"> </w:t>
      </w:r>
      <w:r w:rsidR="00FD0030">
        <w:rPr>
          <w:rFonts w:ascii="Times New Roman" w:hAnsi="Times New Roman"/>
          <w:sz w:val="28"/>
          <w:szCs w:val="28"/>
        </w:rPr>
        <w:t>Терновского</w:t>
      </w:r>
      <w:r w:rsidRPr="00BD2BAD">
        <w:rPr>
          <w:rFonts w:ascii="Times New Roman" w:hAnsi="Times New Roman"/>
          <w:sz w:val="28"/>
          <w:szCs w:val="28"/>
        </w:rPr>
        <w:t xml:space="preserve"> муниципального района  Воронежской области администрация </w:t>
      </w:r>
      <w:r w:rsidR="004934C1">
        <w:rPr>
          <w:rFonts w:ascii="Times New Roman" w:hAnsi="Times New Roman"/>
          <w:sz w:val="28"/>
          <w:szCs w:val="28"/>
        </w:rPr>
        <w:t>Александровского</w:t>
      </w:r>
      <w:r w:rsidR="00FD0030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FD0030" w:rsidRPr="00BD2BAD">
        <w:rPr>
          <w:rFonts w:ascii="Times New Roman" w:hAnsi="Times New Roman"/>
          <w:sz w:val="28"/>
          <w:szCs w:val="28"/>
        </w:rPr>
        <w:t xml:space="preserve"> </w:t>
      </w:r>
      <w:r w:rsidR="00FD0030">
        <w:rPr>
          <w:rFonts w:ascii="Times New Roman" w:hAnsi="Times New Roman"/>
          <w:sz w:val="28"/>
          <w:szCs w:val="28"/>
        </w:rPr>
        <w:t>Терновского</w:t>
      </w:r>
      <w:r w:rsidR="00FD0030" w:rsidRPr="00BD2BAD">
        <w:rPr>
          <w:rFonts w:ascii="Times New Roman" w:hAnsi="Times New Roman"/>
          <w:sz w:val="28"/>
          <w:szCs w:val="28"/>
        </w:rPr>
        <w:t xml:space="preserve"> муниципального района  Воронежской области</w:t>
      </w:r>
    </w:p>
    <w:p w:rsidR="002E205F" w:rsidRPr="00BD2BAD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</w:pP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8C7B2E">
        <w:rPr>
          <w:b/>
        </w:rPr>
        <w:t>ПОСТАНОВЛЯЕТ:</w:t>
      </w: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CE5DC6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8C7B2E">
        <w:rPr>
          <w:lang w:eastAsia="ru-RU"/>
        </w:rPr>
        <w:t xml:space="preserve">1. </w:t>
      </w:r>
      <w:r w:rsidR="00CE5DC6">
        <w:rPr>
          <w:lang w:eastAsia="ru-RU"/>
        </w:rPr>
        <w:t xml:space="preserve">Внести в административный регламент </w:t>
      </w:r>
      <w:r w:rsidR="004934C1">
        <w:rPr>
          <w:lang w:eastAsia="ru-RU"/>
        </w:rPr>
        <w:t>Александровского</w:t>
      </w:r>
      <w:r w:rsidR="00FD0030">
        <w:rPr>
          <w:lang w:eastAsia="ru-RU"/>
        </w:rPr>
        <w:t xml:space="preserve"> сельского поселения </w:t>
      </w:r>
      <w:r w:rsidR="00CE5DC6" w:rsidRPr="008C7B2E">
        <w:t>предоставления муниципальной услуги «</w:t>
      </w:r>
      <w:r w:rsidR="00CE5DC6" w:rsidRPr="008C7B2E">
        <w:rPr>
          <w:color w:val="000000"/>
        </w:rPr>
        <w:t>Предоставление земельного участка, находящегося в муниципальной собственности, на торгах</w:t>
      </w:r>
      <w:r w:rsidR="00CE5DC6" w:rsidRPr="008C7B2E">
        <w:t>»</w:t>
      </w:r>
      <w:r w:rsidR="00B11A8E">
        <w:t xml:space="preserve">, утвержденный постановлением администрации </w:t>
      </w:r>
      <w:r w:rsidR="004934C1">
        <w:rPr>
          <w:lang w:eastAsia="ru-RU"/>
        </w:rPr>
        <w:t>Александровского</w:t>
      </w:r>
      <w:r w:rsidR="00FD0030">
        <w:rPr>
          <w:lang w:eastAsia="ru-RU"/>
        </w:rPr>
        <w:t xml:space="preserve"> сельского поселения</w:t>
      </w:r>
      <w:r w:rsidR="00FD0030">
        <w:t xml:space="preserve"> </w:t>
      </w:r>
      <w:r w:rsidR="00B11A8E">
        <w:t xml:space="preserve">от </w:t>
      </w:r>
      <w:r w:rsidR="004934C1">
        <w:t xml:space="preserve">11 декабря </w:t>
      </w:r>
      <w:r w:rsidR="00FD0030">
        <w:t xml:space="preserve"> 2023 </w:t>
      </w:r>
      <w:r w:rsidR="00B11A8E">
        <w:t xml:space="preserve">г. № </w:t>
      </w:r>
      <w:r w:rsidR="004934C1">
        <w:t>49</w:t>
      </w:r>
      <w:r w:rsidR="00CE5DC6">
        <w:t xml:space="preserve"> следующие изменения:</w:t>
      </w:r>
    </w:p>
    <w:p w:rsidR="00CE5DC6" w:rsidRPr="00CE5DC6" w:rsidRDefault="00CE5DC6" w:rsidP="00CE5DC6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CE5DC6">
        <w:t>1.1. подпункт 14 подпункта 12.2 пункта 12</w:t>
      </w:r>
      <w:r w:rsidR="0086711D">
        <w:t>***</w:t>
      </w:r>
      <w:r w:rsidRPr="00CE5DC6">
        <w:t xml:space="preserve"> изложить в следующей редакции:</w:t>
      </w:r>
    </w:p>
    <w:p w:rsidR="00CE5DC6" w:rsidRPr="00CE5DC6" w:rsidRDefault="00CE5DC6" w:rsidP="00CE5DC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E5DC6">
        <w:rPr>
          <w:rFonts w:ascii="Times New Roman" w:hAnsi="Times New Roman"/>
          <w:sz w:val="28"/>
          <w:szCs w:val="28"/>
        </w:rPr>
        <w:t xml:space="preserve">«14) </w:t>
      </w:r>
      <w:r w:rsidRPr="00CE5DC6">
        <w:rPr>
          <w:rFonts w:ascii="Times New Roman" w:eastAsiaTheme="minorHAnsi" w:hAnsi="Times New Roman"/>
          <w:sz w:val="28"/>
          <w:szCs w:val="28"/>
          <w:lang w:eastAsia="en-US"/>
        </w:rPr>
        <w:t xml:space="preserve">земельный участок расположен в границах территории, в отношении которой заключен договор о ее комплексном развитии или принято решение о комплексном развитии территории, реализация которого обеспечивается в соответствии с Градостроительным </w:t>
      </w:r>
      <w:hyperlink r:id="rId6" w:history="1">
        <w:r w:rsidRPr="00CE5DC6">
          <w:rPr>
            <w:rFonts w:ascii="Times New Roman" w:eastAsiaTheme="minorHAnsi" w:hAnsi="Times New Roman"/>
            <w:sz w:val="28"/>
            <w:szCs w:val="28"/>
            <w:lang w:eastAsia="en-US"/>
          </w:rPr>
          <w:t>кодексом</w:t>
        </w:r>
      </w:hyperlink>
      <w:r w:rsidRPr="00CE5DC6">
        <w:rPr>
          <w:rFonts w:ascii="Times New Roman" w:eastAsiaTheme="minorHAnsi" w:hAnsi="Times New Roman"/>
          <w:sz w:val="28"/>
          <w:szCs w:val="28"/>
          <w:lang w:eastAsia="en-US"/>
        </w:rPr>
        <w:t xml:space="preserve"> Российской Федерации юридическим лицом, определенным Российской Федерацией или </w:t>
      </w:r>
      <w:r w:rsidR="000301C5">
        <w:rPr>
          <w:rFonts w:ascii="Times New Roman" w:eastAsiaTheme="minorHAnsi" w:hAnsi="Times New Roman"/>
          <w:sz w:val="28"/>
          <w:szCs w:val="28"/>
          <w:lang w:eastAsia="en-US"/>
        </w:rPr>
        <w:t>Воронежской областью</w:t>
      </w:r>
      <w:proofErr w:type="gramStart"/>
      <w:r w:rsidRPr="00CE5DC6">
        <w:rPr>
          <w:rFonts w:ascii="Times New Roman" w:eastAsiaTheme="minorHAnsi" w:hAnsi="Times New Roman"/>
          <w:sz w:val="28"/>
          <w:szCs w:val="28"/>
          <w:lang w:eastAsia="en-US"/>
        </w:rPr>
        <w:t>;</w:t>
      </w:r>
      <w:r w:rsidRPr="00CE5DC6">
        <w:rPr>
          <w:rFonts w:ascii="Times New Roman" w:hAnsi="Times New Roman"/>
          <w:sz w:val="28"/>
          <w:szCs w:val="28"/>
        </w:rPr>
        <w:t>»</w:t>
      </w:r>
      <w:proofErr w:type="gramEnd"/>
      <w:r w:rsidRPr="00CE5DC6">
        <w:rPr>
          <w:rFonts w:ascii="Times New Roman" w:hAnsi="Times New Roman"/>
          <w:sz w:val="28"/>
          <w:szCs w:val="28"/>
        </w:rPr>
        <w:t xml:space="preserve">; </w:t>
      </w:r>
    </w:p>
    <w:p w:rsidR="00CE5DC6" w:rsidRDefault="00CE5DC6" w:rsidP="000301C5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lang w:eastAsia="ru-RU"/>
        </w:rPr>
      </w:pPr>
      <w:r>
        <w:t>1.2. подпункт 16 подпункта 12.2 пункта 12 изложить в следующей редакции:</w:t>
      </w:r>
    </w:p>
    <w:p w:rsidR="00266B72" w:rsidRDefault="00CE5DC6" w:rsidP="000301C5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792C5C">
        <w:rPr>
          <w:rFonts w:ascii="Times New Roman" w:hAnsi="Times New Roman"/>
          <w:sz w:val="28"/>
          <w:szCs w:val="28"/>
        </w:rPr>
        <w:lastRenderedPageBreak/>
        <w:t xml:space="preserve">«16) земельный участок предназначен для размещения здания или сооружения в соответствии с государственной программой Российской Федерации, государственной программой Воронежской области </w:t>
      </w:r>
      <w:r w:rsidR="000301C5" w:rsidRPr="00792C5C">
        <w:rPr>
          <w:rFonts w:ascii="Times New Roman" w:eastAsiaTheme="minorHAnsi" w:hAnsi="Times New Roman"/>
          <w:sz w:val="28"/>
          <w:szCs w:val="28"/>
          <w:lang w:eastAsia="en-US"/>
        </w:rPr>
        <w:t>и (или) региональной инвестиционной программой</w:t>
      </w:r>
      <w:proofErr w:type="gramStart"/>
      <w:r w:rsidR="00266B72">
        <w:rPr>
          <w:rFonts w:ascii="Times New Roman" w:hAnsi="Times New Roman"/>
          <w:sz w:val="28"/>
          <w:szCs w:val="28"/>
        </w:rPr>
        <w:t>;»</w:t>
      </w:r>
      <w:proofErr w:type="gramEnd"/>
      <w:r w:rsidR="00266B72">
        <w:rPr>
          <w:rFonts w:ascii="Times New Roman" w:hAnsi="Times New Roman"/>
          <w:sz w:val="28"/>
          <w:szCs w:val="28"/>
        </w:rPr>
        <w:t>;</w:t>
      </w:r>
    </w:p>
    <w:p w:rsidR="00CE5DC6" w:rsidRDefault="00266B72" w:rsidP="000301C5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Абзац третий подпункта 20.1.1 подпункта 20.1 пункта 20изложить в следующей редакции:</w:t>
      </w:r>
    </w:p>
    <w:p w:rsidR="00266B72" w:rsidRDefault="00266B72" w:rsidP="00266B72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266B72">
        <w:rPr>
          <w:rFonts w:ascii="Times New Roman" w:hAnsi="Times New Roman"/>
          <w:sz w:val="28"/>
          <w:szCs w:val="28"/>
        </w:rPr>
        <w:t xml:space="preserve">«В 2024 году </w:t>
      </w:r>
      <w:r w:rsidRPr="00266B72">
        <w:rPr>
          <w:rFonts w:ascii="Times New Roman" w:eastAsiaTheme="minorHAnsi" w:hAnsi="Times New Roman"/>
          <w:sz w:val="28"/>
          <w:szCs w:val="28"/>
          <w:lang w:eastAsia="en-US"/>
        </w:rPr>
        <w:t xml:space="preserve">проверка Администрацией наличия или отсутствия оснований для отказа в утверждении схемы расположения земельного участка, оснований для отказа в проведении аукциона, предусмотренные </w:t>
      </w:r>
      <w:hyperlink r:id="rId7" w:history="1">
        <w:r w:rsidRPr="00266B72">
          <w:rPr>
            <w:rFonts w:ascii="Times New Roman" w:eastAsiaTheme="minorHAnsi" w:hAnsi="Times New Roman"/>
            <w:sz w:val="28"/>
            <w:szCs w:val="28"/>
            <w:lang w:eastAsia="en-US"/>
          </w:rPr>
          <w:t>пунктом 16 статьи 11.10</w:t>
        </w:r>
      </w:hyperlink>
      <w:r w:rsidRPr="00266B72">
        <w:rPr>
          <w:rFonts w:ascii="Times New Roman" w:eastAsiaTheme="minorHAnsi" w:hAnsi="Times New Roman"/>
          <w:sz w:val="28"/>
          <w:szCs w:val="28"/>
          <w:lang w:eastAsia="en-US"/>
        </w:rPr>
        <w:t xml:space="preserve"> Земельного Кодекса РФ, </w:t>
      </w:r>
      <w:hyperlink r:id="rId8" w:history="1">
        <w:r w:rsidRPr="00266B72">
          <w:rPr>
            <w:rFonts w:ascii="Times New Roman" w:eastAsiaTheme="minorHAnsi" w:hAnsi="Times New Roman"/>
            <w:sz w:val="28"/>
            <w:szCs w:val="28"/>
            <w:lang w:eastAsia="en-US"/>
          </w:rPr>
          <w:t>подпунктами 5</w:t>
        </w:r>
      </w:hyperlink>
      <w:r w:rsidRPr="00266B72">
        <w:rPr>
          <w:rFonts w:ascii="Times New Roman" w:eastAsiaTheme="minorHAnsi" w:hAnsi="Times New Roman"/>
          <w:sz w:val="28"/>
          <w:szCs w:val="28"/>
          <w:lang w:eastAsia="en-US"/>
        </w:rPr>
        <w:t xml:space="preserve"> - </w:t>
      </w:r>
      <w:hyperlink r:id="rId9" w:history="1">
        <w:r w:rsidRPr="00266B72">
          <w:rPr>
            <w:rFonts w:ascii="Times New Roman" w:eastAsiaTheme="minorHAnsi" w:hAnsi="Times New Roman"/>
            <w:sz w:val="28"/>
            <w:szCs w:val="28"/>
            <w:lang w:eastAsia="en-US"/>
          </w:rPr>
          <w:t>9</w:t>
        </w:r>
      </w:hyperlink>
      <w:r w:rsidRPr="00266B72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hyperlink r:id="rId10" w:history="1">
        <w:r w:rsidRPr="00266B72">
          <w:rPr>
            <w:rFonts w:ascii="Times New Roman" w:eastAsiaTheme="minorHAnsi" w:hAnsi="Times New Roman"/>
            <w:sz w:val="28"/>
            <w:szCs w:val="28"/>
            <w:lang w:eastAsia="en-US"/>
          </w:rPr>
          <w:t>13</w:t>
        </w:r>
      </w:hyperlink>
      <w:r w:rsidRPr="00266B72">
        <w:rPr>
          <w:rFonts w:ascii="Times New Roman" w:eastAsiaTheme="minorHAnsi" w:hAnsi="Times New Roman"/>
          <w:sz w:val="28"/>
          <w:szCs w:val="28"/>
          <w:lang w:eastAsia="en-US"/>
        </w:rPr>
        <w:t xml:space="preserve"> - </w:t>
      </w:r>
      <w:hyperlink r:id="rId11" w:history="1">
        <w:r w:rsidRPr="00266B72">
          <w:rPr>
            <w:rFonts w:ascii="Times New Roman" w:eastAsiaTheme="minorHAnsi" w:hAnsi="Times New Roman"/>
            <w:sz w:val="28"/>
            <w:szCs w:val="28"/>
            <w:lang w:eastAsia="en-US"/>
          </w:rPr>
          <w:t>19 пункта 8</w:t>
        </w:r>
      </w:hyperlink>
      <w:r w:rsidRPr="00266B72">
        <w:rPr>
          <w:rFonts w:ascii="Times New Roman" w:eastAsiaTheme="minorHAnsi" w:hAnsi="Times New Roman"/>
          <w:sz w:val="28"/>
          <w:szCs w:val="28"/>
          <w:lang w:eastAsia="en-US"/>
        </w:rPr>
        <w:t xml:space="preserve"> статьи 39.11 Земельного Кодекса РФ, принятие и направление заявителю решения о ее утверждении с приложением этой схемы или решения об отказе в</w:t>
      </w:r>
      <w:proofErr w:type="gramEnd"/>
      <w:r w:rsidRPr="00266B72">
        <w:rPr>
          <w:rFonts w:ascii="Times New Roman" w:eastAsiaTheme="minorHAnsi" w:hAnsi="Times New Roman"/>
          <w:sz w:val="28"/>
          <w:szCs w:val="28"/>
          <w:lang w:eastAsia="en-US"/>
        </w:rPr>
        <w:t xml:space="preserve"> ее </w:t>
      </w:r>
      <w:proofErr w:type="gramStart"/>
      <w:r w:rsidRPr="00266B72">
        <w:rPr>
          <w:rFonts w:ascii="Times New Roman" w:eastAsiaTheme="minorHAnsi" w:hAnsi="Times New Roman"/>
          <w:sz w:val="28"/>
          <w:szCs w:val="28"/>
          <w:lang w:eastAsia="en-US"/>
        </w:rPr>
        <w:t>утверждении</w:t>
      </w:r>
      <w:proofErr w:type="gramEnd"/>
      <w:r w:rsidRPr="00266B72">
        <w:rPr>
          <w:rFonts w:ascii="Times New Roman" w:eastAsiaTheme="minorHAnsi" w:hAnsi="Times New Roman"/>
          <w:sz w:val="28"/>
          <w:szCs w:val="28"/>
          <w:lang w:eastAsia="en-US"/>
        </w:rPr>
        <w:t xml:space="preserve"> при наличии хотя бы одного из указанных оснований, осуществляется в срок не более 14 календарных дней.». </w:t>
      </w:r>
    </w:p>
    <w:p w:rsidR="00B3739D" w:rsidRDefault="00B3739D" w:rsidP="00B3739D">
      <w:pPr>
        <w:autoSpaceDE w:val="0"/>
        <w:autoSpaceDN w:val="0"/>
        <w:adjustRightInd w:val="0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1.4. Дополнить пункт 20.1 подпунктом 20.1.7 следующего содержания:</w:t>
      </w:r>
    </w:p>
    <w:p w:rsidR="00B3739D" w:rsidRPr="00B3739D" w:rsidRDefault="00B3739D" w:rsidP="00B3739D">
      <w:pPr>
        <w:autoSpaceDE w:val="0"/>
        <w:autoSpaceDN w:val="0"/>
        <w:adjustRightInd w:val="0"/>
        <w:outlineLvl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B3739D">
        <w:rPr>
          <w:rFonts w:ascii="Times New Roman" w:hAnsi="Times New Roman"/>
          <w:sz w:val="28"/>
          <w:szCs w:val="28"/>
        </w:rPr>
        <w:t xml:space="preserve">«20.1.7. Особенности </w:t>
      </w:r>
      <w:r w:rsidRPr="00B3739D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предоставления земельных участков, находящихся в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нужд, гражданам и крестьянским (фермерским) хозяйствам для осуществления крестьянским (фермерским) хозяйством его деятельности устанавливаются в соответствии со статьей 39.18 Земельного кодекса РФ. </w:t>
      </w:r>
    </w:p>
    <w:p w:rsidR="00B3739D" w:rsidRPr="00B3739D" w:rsidRDefault="00B3739D" w:rsidP="00B3739D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B3739D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20.1.7.1. </w:t>
      </w:r>
      <w:proofErr w:type="gramStart"/>
      <w:r w:rsidRPr="00B3739D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строительства, ведения личного подсобного хозяйства в границах населенного пункта, садоводства для собственных нужд, заявления гражданина или крестьянского (фермерского) хозяйства о предварительном согласовании предоставления земельного участка или о предоставлении земельного участка для осуществления крестьянским (фермерским) хозяйством его деятельности Администрация в срок, </w:t>
      </w:r>
      <w:proofErr w:type="spellStart"/>
      <w:r w:rsidRPr="00B3739D">
        <w:rPr>
          <w:rFonts w:ascii="Times New Roman" w:eastAsiaTheme="minorHAnsi" w:hAnsi="Times New Roman"/>
          <w:bCs/>
          <w:sz w:val="28"/>
          <w:szCs w:val="28"/>
          <w:lang w:eastAsia="en-US"/>
        </w:rPr>
        <w:t>непревышающий</w:t>
      </w:r>
      <w:proofErr w:type="spellEnd"/>
      <w:proofErr w:type="gramEnd"/>
      <w:r w:rsidRPr="00B3739D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двадцати дней (в 2024 году – 14 дней) </w:t>
      </w:r>
      <w:proofErr w:type="gramStart"/>
      <w:r w:rsidRPr="00B3739D">
        <w:rPr>
          <w:rFonts w:ascii="Times New Roman" w:eastAsiaTheme="minorHAnsi" w:hAnsi="Times New Roman"/>
          <w:bCs/>
          <w:sz w:val="28"/>
          <w:szCs w:val="28"/>
          <w:lang w:eastAsia="en-US"/>
        </w:rPr>
        <w:t>с даты поступления</w:t>
      </w:r>
      <w:proofErr w:type="gramEnd"/>
      <w:r w:rsidRPr="00B3739D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любого из этих заявлений, совершает одно из следующих действий:</w:t>
      </w:r>
    </w:p>
    <w:p w:rsidR="00B3739D" w:rsidRPr="00B3739D" w:rsidRDefault="00B3739D" w:rsidP="00B3739D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B3739D">
        <w:rPr>
          <w:rFonts w:ascii="Times New Roman" w:eastAsiaTheme="minorHAnsi" w:hAnsi="Times New Roman"/>
          <w:bCs/>
          <w:sz w:val="28"/>
          <w:szCs w:val="28"/>
          <w:lang w:eastAsia="en-US"/>
        </w:rPr>
        <w:t>1) обеспечивает опубликование извещения о предоставлении земельного участка для указанных целей в порядке, установленном уставом для официального опубликования (обнародования) муниципальных правовых актов, по месту нахождения земельного участка и размещает извещение на официальном сайте, а также на официальном сайте Администрации в информационно-телекоммуникационной сети «Интернет»;</w:t>
      </w:r>
    </w:p>
    <w:p w:rsidR="00B3739D" w:rsidRPr="00B3739D" w:rsidRDefault="00B3739D" w:rsidP="00B3739D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B3739D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2)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</w:t>
      </w:r>
      <w:hyperlink r:id="rId12" w:history="1">
        <w:r w:rsidRPr="00B3739D"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>пунктом 8 статьи 39.15</w:t>
        </w:r>
      </w:hyperlink>
      <w:r w:rsidRPr="00B3739D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или </w:t>
      </w:r>
      <w:hyperlink r:id="rId13" w:history="1">
        <w:r w:rsidRPr="00B3739D"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>статьей 39.16</w:t>
        </w:r>
      </w:hyperlink>
      <w:r w:rsidRPr="00B3739D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Земельного кодекса РФ.</w:t>
      </w:r>
    </w:p>
    <w:p w:rsidR="00B3739D" w:rsidRPr="00B3739D" w:rsidRDefault="00B3739D" w:rsidP="00B3739D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B3739D">
        <w:rPr>
          <w:rFonts w:ascii="Times New Roman" w:eastAsiaTheme="minorHAnsi" w:hAnsi="Times New Roman"/>
          <w:bCs/>
          <w:sz w:val="28"/>
          <w:szCs w:val="28"/>
          <w:lang w:eastAsia="en-US"/>
        </w:rPr>
        <w:t>В извещении указываются сведения, определенные частью 2 статьи 39.18 Земельного кодекса РФ.</w:t>
      </w:r>
    </w:p>
    <w:p w:rsidR="00B3739D" w:rsidRPr="00B3739D" w:rsidRDefault="00B3739D" w:rsidP="00B3739D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B3739D">
        <w:rPr>
          <w:rFonts w:ascii="Times New Roman" w:eastAsiaTheme="minorHAnsi" w:hAnsi="Times New Roman"/>
          <w:bCs/>
          <w:sz w:val="28"/>
          <w:szCs w:val="28"/>
          <w:lang w:eastAsia="en-US"/>
        </w:rPr>
        <w:t>20.1.7.2. В случае</w:t>
      </w:r>
      <w:proofErr w:type="gramStart"/>
      <w:r w:rsidRPr="00B3739D">
        <w:rPr>
          <w:rFonts w:ascii="Times New Roman" w:eastAsiaTheme="minorHAnsi" w:hAnsi="Times New Roman"/>
          <w:bCs/>
          <w:sz w:val="28"/>
          <w:szCs w:val="28"/>
          <w:lang w:eastAsia="en-US"/>
        </w:rPr>
        <w:t>,</w:t>
      </w:r>
      <w:proofErr w:type="gramEnd"/>
      <w:r w:rsidRPr="00B3739D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документа, схема расположения земельного участка прилагается к извещению, размещенному на официальном сайте и на официальном сайте Администрации в информационно-телекоммуникационной сети «Интернет».</w:t>
      </w:r>
    </w:p>
    <w:p w:rsidR="00B3739D" w:rsidRPr="00B3739D" w:rsidRDefault="00B3739D" w:rsidP="00B3739D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B3739D">
        <w:rPr>
          <w:rFonts w:ascii="Times New Roman" w:eastAsiaTheme="minorHAnsi" w:hAnsi="Times New Roman"/>
          <w:bCs/>
          <w:sz w:val="28"/>
          <w:szCs w:val="28"/>
          <w:lang w:eastAsia="en-US"/>
        </w:rPr>
        <w:t>20.1.7.3. Граждане, крестьянские (фермерские) хозяйства, которые заинтересованы в приобретении прав на испрашиваемый земельный участок, могут подавать заявления о намерении участвовать в аукционе.</w:t>
      </w:r>
    </w:p>
    <w:p w:rsidR="00B3739D" w:rsidRPr="00B3739D" w:rsidRDefault="00B3739D" w:rsidP="00B3739D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B3739D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Если по </w:t>
      </w:r>
      <w:proofErr w:type="gramStart"/>
      <w:r w:rsidRPr="00B3739D">
        <w:rPr>
          <w:rFonts w:ascii="Times New Roman" w:eastAsiaTheme="minorHAnsi" w:hAnsi="Times New Roman"/>
          <w:bCs/>
          <w:sz w:val="28"/>
          <w:szCs w:val="28"/>
          <w:lang w:eastAsia="en-US"/>
        </w:rPr>
        <w:t>истечении</w:t>
      </w:r>
      <w:proofErr w:type="gramEnd"/>
      <w:r w:rsidRPr="00B3739D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тридцати дней со дня опубликования извещения заявления иных граждан, крестьянских (фермерских) хозяйств о намерении участвовать в аукционе не поступили, Администрация в срок не позднее десяти дней совершает одно из следующих действий:</w:t>
      </w:r>
    </w:p>
    <w:p w:rsidR="00B3739D" w:rsidRPr="00B3739D" w:rsidRDefault="00B3739D" w:rsidP="00B3739D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B3739D">
        <w:rPr>
          <w:rFonts w:ascii="Times New Roman" w:eastAsiaTheme="minorHAnsi" w:hAnsi="Times New Roman"/>
          <w:bCs/>
          <w:sz w:val="28"/>
          <w:szCs w:val="28"/>
          <w:lang w:eastAsia="en-US"/>
        </w:rPr>
        <w:t>1) осуществляет подготовку проекта договора купли-продажи или проекта договора аренды земельного участка в трех экземплярах, их подписание и направление заявителю при условии, что не требуется образование или уточнение границ испрашиваемого земельного участка;</w:t>
      </w:r>
    </w:p>
    <w:p w:rsidR="00B3739D" w:rsidRPr="00B3739D" w:rsidRDefault="00B3739D" w:rsidP="00B3739D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B3739D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2) принимает решение о предварительном согласовании предоставления земельного участка в соответствии со </w:t>
      </w:r>
      <w:hyperlink r:id="rId14" w:history="1">
        <w:r w:rsidRPr="00B3739D"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>статьей 39.15</w:t>
        </w:r>
      </w:hyperlink>
      <w:r w:rsidRPr="00B3739D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Земельного кодекса РФ при условии, что испрашиваемый земельный участок предстоит образовать или его границы подлежат уточнению в соответствии с Федеральным </w:t>
      </w:r>
      <w:hyperlink r:id="rId15" w:history="1">
        <w:r w:rsidRPr="00B3739D"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>законом</w:t>
        </w:r>
      </w:hyperlink>
      <w:r w:rsidRPr="00B3739D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«О государственной регистрации недвижимости», и направляет указанное решение заявителю. В случае</w:t>
      </w:r>
      <w:proofErr w:type="gramStart"/>
      <w:r w:rsidRPr="00B3739D">
        <w:rPr>
          <w:rFonts w:ascii="Times New Roman" w:eastAsiaTheme="minorHAnsi" w:hAnsi="Times New Roman"/>
          <w:bCs/>
          <w:sz w:val="28"/>
          <w:szCs w:val="28"/>
          <w:lang w:eastAsia="en-US"/>
        </w:rPr>
        <w:t>,</w:t>
      </w:r>
      <w:proofErr w:type="gramEnd"/>
      <w:r w:rsidRPr="00B3739D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если схема расположения земельного участка, в соответствии с которой предстоит образовать земельный участок, подлежит согласованию в соответствии со </w:t>
      </w:r>
      <w:hyperlink r:id="rId16" w:history="1">
        <w:r w:rsidRPr="00B3739D"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>статьей 3.5</w:t>
        </w:r>
      </w:hyperlink>
      <w:r w:rsidRPr="00B3739D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Федерального закона от 25 октября 2001 года № 137-ФЗ «О введении в действие Земельного кодекса Российской Федерации», срок принятия указанного решения может быть продлен не более чем до тридцати пяти дней со дня поступления заявления о предварительном согласовании предоставления земельного участка. Об отсутствии заявлений иных граждан, крестьянских (фермерских) хозяйств, поступивших в течение тридцати дней, и о продлении срока принятия решения о предварительном согласовании предоставления земельного участка Администрация уведомляет заявителя.</w:t>
      </w:r>
    </w:p>
    <w:p w:rsidR="00B3739D" w:rsidRPr="00B3739D" w:rsidRDefault="00B3739D" w:rsidP="00B3739D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B3739D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порядке, установленном </w:t>
      </w:r>
      <w:hyperlink r:id="rId17" w:history="1">
        <w:r w:rsidRPr="00B3739D"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>статьей 39.17</w:t>
        </w:r>
      </w:hyperlink>
      <w:r w:rsidRPr="00B3739D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Земельного кодекса РФ.</w:t>
      </w:r>
    </w:p>
    <w:p w:rsidR="00B3739D" w:rsidRPr="00B3739D" w:rsidRDefault="00B3739D" w:rsidP="00B3739D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B3739D">
        <w:rPr>
          <w:rFonts w:ascii="Times New Roman" w:eastAsiaTheme="minorHAnsi" w:hAnsi="Times New Roman"/>
          <w:bCs/>
          <w:sz w:val="28"/>
          <w:szCs w:val="28"/>
          <w:lang w:eastAsia="en-US"/>
        </w:rPr>
        <w:t>20.1.7.4. В случае поступления в течение тридцати дней со дня опубликования извещения заявлений иных граждан, крестьянских (фермерских) хозяйств о намерении участвовать в аукционе Администрация в недельный срок со дня поступления этих заявлений принимает решение:</w:t>
      </w:r>
    </w:p>
    <w:p w:rsidR="00B3739D" w:rsidRPr="00B3739D" w:rsidRDefault="00B3739D" w:rsidP="00B3739D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B3739D">
        <w:rPr>
          <w:rFonts w:ascii="Times New Roman" w:eastAsiaTheme="minorHAnsi" w:hAnsi="Times New Roman"/>
          <w:bCs/>
          <w:sz w:val="28"/>
          <w:szCs w:val="28"/>
          <w:lang w:eastAsia="en-US"/>
        </w:rPr>
        <w:t>1) об отказе в предоставлении земельного участка без проведения аукциона лицу, обратившемуся с заявлением о предоставлении земельного участка, и о проведен</w:t>
      </w:r>
      <w:proofErr w:type="gramStart"/>
      <w:r w:rsidRPr="00B3739D">
        <w:rPr>
          <w:rFonts w:ascii="Times New Roman" w:eastAsiaTheme="minorHAnsi" w:hAnsi="Times New Roman"/>
          <w:bCs/>
          <w:sz w:val="28"/>
          <w:szCs w:val="28"/>
          <w:lang w:eastAsia="en-US"/>
        </w:rPr>
        <w:t>ии ау</w:t>
      </w:r>
      <w:proofErr w:type="gramEnd"/>
      <w:r w:rsidRPr="00B3739D">
        <w:rPr>
          <w:rFonts w:ascii="Times New Roman" w:eastAsiaTheme="minorHAnsi" w:hAnsi="Times New Roman"/>
          <w:bCs/>
          <w:sz w:val="28"/>
          <w:szCs w:val="28"/>
          <w:lang w:eastAsia="en-US"/>
        </w:rPr>
        <w:t>кциона по продаже земельного участка или аукциона на право заключения договора аренды земельного участка для целей, указанных в заявлении о предоставлении земельного участка;</w:t>
      </w:r>
    </w:p>
    <w:p w:rsidR="00B3739D" w:rsidRPr="00B3739D" w:rsidRDefault="00B3739D" w:rsidP="00B3739D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B3739D">
        <w:rPr>
          <w:rFonts w:ascii="Times New Roman" w:eastAsiaTheme="minorHAnsi" w:hAnsi="Times New Roman"/>
          <w:bCs/>
          <w:sz w:val="28"/>
          <w:szCs w:val="28"/>
          <w:lang w:eastAsia="en-US"/>
        </w:rPr>
        <w:t>2) об отказе в предварительном согласовании предоставления земельного участка лицу, обратившемуся с заявлением о предварительном согласовании предоставления земельного участка. В этом случае Администрация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целей, указанных в заявлении о предварительном согласовании предоставления земельного участка</w:t>
      </w:r>
      <w:proofErr w:type="gramStart"/>
      <w:r w:rsidRPr="00B3739D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.». </w:t>
      </w:r>
      <w:proofErr w:type="gramEnd"/>
    </w:p>
    <w:p w:rsidR="00584701" w:rsidRPr="004E6FA6" w:rsidRDefault="00584701" w:rsidP="00584701">
      <w:pPr>
        <w:pStyle w:val="a3"/>
        <w:tabs>
          <w:tab w:val="left" w:pos="0"/>
        </w:tabs>
        <w:ind w:firstLine="567"/>
        <w:jc w:val="both"/>
      </w:pPr>
      <w:r>
        <w:rPr>
          <w:rFonts w:eastAsia="Times New Roman"/>
          <w:lang w:eastAsia="ru-RU"/>
        </w:rPr>
        <w:t>2</w:t>
      </w:r>
      <w:r w:rsidRPr="004E6FA6">
        <w:rPr>
          <w:rFonts w:eastAsia="Times New Roman"/>
          <w:lang w:eastAsia="ru-RU"/>
        </w:rPr>
        <w:t xml:space="preserve">. </w:t>
      </w:r>
      <w:r w:rsidRPr="004E6FA6">
        <w:rPr>
          <w:bCs/>
        </w:rPr>
        <w:t xml:space="preserve">Опубликовать настоящее постановление в периодическом печатном издании «Вестник муниципальных правовых актов </w:t>
      </w:r>
      <w:r w:rsidR="004934C1">
        <w:rPr>
          <w:bCs/>
        </w:rPr>
        <w:t>Александровского</w:t>
      </w:r>
      <w:r w:rsidRPr="004E6FA6">
        <w:rPr>
          <w:bCs/>
        </w:rPr>
        <w:t xml:space="preserve"> сельского поселения Терновского муниципального района» и разместить на сайте в сети «Интернет</w:t>
      </w:r>
      <w:r w:rsidRPr="004E6FA6">
        <w:t>».</w:t>
      </w:r>
    </w:p>
    <w:p w:rsidR="00584701" w:rsidRPr="001C5F43" w:rsidRDefault="00584701" w:rsidP="00584701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1C5F43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</w:t>
      </w:r>
      <w:proofErr w:type="gramStart"/>
      <w:r w:rsidRPr="001C5F43">
        <w:rPr>
          <w:rFonts w:ascii="Times New Roman" w:hAnsi="Times New Roman"/>
          <w:sz w:val="28"/>
          <w:szCs w:val="28"/>
        </w:rPr>
        <w:t>с даты опубликования</w:t>
      </w:r>
      <w:proofErr w:type="gramEnd"/>
      <w:r w:rsidRPr="001C5F43">
        <w:rPr>
          <w:rFonts w:ascii="Times New Roman" w:hAnsi="Times New Roman"/>
          <w:sz w:val="28"/>
          <w:szCs w:val="28"/>
        </w:rPr>
        <w:t>.</w:t>
      </w:r>
    </w:p>
    <w:p w:rsidR="00584701" w:rsidRPr="001C5F43" w:rsidRDefault="00584701" w:rsidP="00584701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4</w:t>
      </w:r>
      <w:r w:rsidRPr="001C5F43">
        <w:rPr>
          <w:rFonts w:ascii="Times New Roman" w:eastAsia="Calibri" w:hAnsi="Times New Roman"/>
          <w:sz w:val="28"/>
          <w:szCs w:val="28"/>
        </w:rPr>
        <w:t xml:space="preserve">. </w:t>
      </w:r>
      <w:proofErr w:type="gramStart"/>
      <w:r w:rsidRPr="001C5F43">
        <w:rPr>
          <w:rFonts w:ascii="Times New Roman" w:eastAsia="Calibri" w:hAnsi="Times New Roman"/>
          <w:sz w:val="28"/>
          <w:szCs w:val="28"/>
        </w:rPr>
        <w:t>Контроль за</w:t>
      </w:r>
      <w:proofErr w:type="gramEnd"/>
      <w:r w:rsidRPr="001C5F43">
        <w:rPr>
          <w:rFonts w:ascii="Times New Roman" w:eastAsia="Calibri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584701" w:rsidRPr="001C5F43" w:rsidRDefault="00584701" w:rsidP="00584701">
      <w:pPr>
        <w:rPr>
          <w:rFonts w:ascii="Times New Roman" w:hAnsi="Times New Roman"/>
          <w:sz w:val="28"/>
          <w:szCs w:val="28"/>
        </w:rPr>
      </w:pPr>
      <w:r w:rsidRPr="001C5F43">
        <w:rPr>
          <w:rFonts w:ascii="Times New Roman" w:hAnsi="Times New Roman"/>
          <w:sz w:val="28"/>
          <w:szCs w:val="28"/>
        </w:rPr>
        <w:t xml:space="preserve">Глава </w:t>
      </w:r>
      <w:r w:rsidR="004934C1">
        <w:rPr>
          <w:rFonts w:ascii="Times New Roman" w:hAnsi="Times New Roman"/>
          <w:sz w:val="28"/>
          <w:szCs w:val="28"/>
        </w:rPr>
        <w:t>Александровского</w:t>
      </w:r>
    </w:p>
    <w:p w:rsidR="00584701" w:rsidRDefault="004934C1" w:rsidP="00584701">
      <w:pPr>
        <w:tabs>
          <w:tab w:val="left" w:pos="676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                        </w:t>
      </w:r>
      <w:r w:rsidR="005B0616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Л.И. Вострикова</w:t>
      </w:r>
    </w:p>
    <w:p w:rsidR="00584701" w:rsidRDefault="00584701" w:rsidP="00584701">
      <w:pPr>
        <w:tabs>
          <w:tab w:val="left" w:pos="6765"/>
        </w:tabs>
        <w:rPr>
          <w:rFonts w:ascii="Times New Roman" w:hAnsi="Times New Roman"/>
          <w:sz w:val="28"/>
          <w:szCs w:val="28"/>
        </w:rPr>
      </w:pPr>
    </w:p>
    <w:p w:rsidR="00CE5DC6" w:rsidRDefault="00CE5DC6" w:rsidP="00584701">
      <w:pPr>
        <w:pStyle w:val="a5"/>
        <w:tabs>
          <w:tab w:val="left" w:pos="900"/>
        </w:tabs>
        <w:spacing w:after="0" w:line="240" w:lineRule="auto"/>
        <w:ind w:left="0" w:firstLine="709"/>
      </w:pPr>
    </w:p>
    <w:sectPr w:rsidR="00CE5DC6" w:rsidSect="00161A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EA7523"/>
    <w:rsid w:val="000301C5"/>
    <w:rsid w:val="001504AF"/>
    <w:rsid w:val="00161A9B"/>
    <w:rsid w:val="0022322B"/>
    <w:rsid w:val="00266B72"/>
    <w:rsid w:val="002E205F"/>
    <w:rsid w:val="004934C1"/>
    <w:rsid w:val="00584701"/>
    <w:rsid w:val="005B0616"/>
    <w:rsid w:val="005E2FDD"/>
    <w:rsid w:val="00792C5C"/>
    <w:rsid w:val="007B1D03"/>
    <w:rsid w:val="0086711D"/>
    <w:rsid w:val="00B11A8E"/>
    <w:rsid w:val="00B3739D"/>
    <w:rsid w:val="00BD2BAD"/>
    <w:rsid w:val="00C2351B"/>
    <w:rsid w:val="00C252BC"/>
    <w:rsid w:val="00CE5DC6"/>
    <w:rsid w:val="00EA7523"/>
    <w:rsid w:val="00EE477F"/>
    <w:rsid w:val="00F4607D"/>
    <w:rsid w:val="00FD00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D003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link w:val="a4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5">
    <w:name w:val="List Paragraph"/>
    <w:aliases w:val="ТЗ список,Абзац списка нумерованный"/>
    <w:basedOn w:val="a"/>
    <w:link w:val="a6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Абзац списка Знак"/>
    <w:aliases w:val="ТЗ список Знак,Абзац списка нумерованный Знак"/>
    <w:link w:val="a5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locked/>
    <w:rsid w:val="00584701"/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5">
    <w:name w:val="List Paragraph"/>
    <w:aliases w:val="ТЗ список,Абзац списка нумерованный"/>
    <w:basedOn w:val="a"/>
    <w:link w:val="a6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Абзац списка Знак"/>
    <w:aliases w:val="ТЗ список Знак,Абзац списка нумерованный Знак"/>
    <w:link w:val="a5"/>
    <w:uiPriority w:val="34"/>
    <w:qFormat/>
    <w:locked/>
    <w:rsid w:val="000301C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2D052B245B13114A3730A985872CC80176116D16B45163C53535F0418DE9E7DDDFD2F2B67681887BEAB7E4AE8566E4B1F5C73BB85n8zAL" TargetMode="External"/><Relationship Id="rId13" Type="http://schemas.openxmlformats.org/officeDocument/2006/relationships/hyperlink" Target="https://login.consultant.ru/link/?req=doc&amp;base=LAW&amp;n=454382&amp;dst=810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12D052B245B13114A3730A985872CC80176116D16B45163C53535F0418DE9E7DDDFD2F2E63641887BEAB7E4AE8566E4B1F5C73BB85n8zAL" TargetMode="External"/><Relationship Id="rId12" Type="http://schemas.openxmlformats.org/officeDocument/2006/relationships/hyperlink" Target="https://login.consultant.ru/link/?req=doc&amp;base=LAW&amp;n=454382&amp;dst=776" TargetMode="External"/><Relationship Id="rId17" Type="http://schemas.openxmlformats.org/officeDocument/2006/relationships/hyperlink" Target="https://login.consultant.ru/link/?req=doc&amp;base=LAW&amp;n=454382&amp;dst=837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65632&amp;dst=187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50837" TargetMode="External"/><Relationship Id="rId11" Type="http://schemas.openxmlformats.org/officeDocument/2006/relationships/hyperlink" Target="consultantplus://offline/ref=12D052B245B13114A3730A985872CC80176116D16B45163C53535F0418DE9E7DDDFD2F2B66641887BEAB7E4AE8566E4B1F5C73BB85n8zA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54008" TargetMode="External"/><Relationship Id="rId10" Type="http://schemas.openxmlformats.org/officeDocument/2006/relationships/hyperlink" Target="consultantplus://offline/ref=12D052B245B13114A3730A985872CC80176116D16B45163C53535F0418DE9E7DDDFD2F2B666E1887BEAB7E4AE8566E4B1F5C73BB85n8zA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2D052B245B13114A3730A985872CC80176116D16B45163C53535F0418DE9E7DDDFD2F2B67641887BEAB7E4AE8566E4B1F5C73BB85n8zAL" TargetMode="External"/><Relationship Id="rId14" Type="http://schemas.openxmlformats.org/officeDocument/2006/relationships/hyperlink" Target="https://login.consultant.ru/link/?req=doc&amp;base=LAW&amp;n=454382&amp;dst=74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91F12F-A76D-48D3-BA41-CB000EE8E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1527</Words>
  <Characters>8710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User</cp:lastModifiedBy>
  <cp:revision>18</cp:revision>
  <cp:lastPrinted>2024-02-18T11:52:00Z</cp:lastPrinted>
  <dcterms:created xsi:type="dcterms:W3CDTF">2024-01-25T12:47:00Z</dcterms:created>
  <dcterms:modified xsi:type="dcterms:W3CDTF">2024-04-15T10:47:00Z</dcterms:modified>
</cp:coreProperties>
</file>